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4D1CB" w14:textId="2E1A7016" w:rsidR="00D05D15" w:rsidRDefault="00D05D15" w:rsidP="00D05D15">
      <w:pPr>
        <w:spacing w:line="276" w:lineRule="auto"/>
        <w:rPr>
          <w:rFonts w:ascii="Helvetica Neue" w:eastAsia="MS Mincho" w:hAnsi="Helvetica Neue" w:cs="Times New Roman"/>
          <w:b/>
          <w:szCs w:val="22"/>
        </w:rPr>
      </w:pPr>
      <w:r w:rsidRPr="00DF3162">
        <w:rPr>
          <w:rFonts w:ascii="Helvetica Neue" w:eastAsia="MS Mincho" w:hAnsi="Helvetica Neue" w:cs="Times New Roman"/>
          <w:b/>
          <w:szCs w:val="22"/>
        </w:rPr>
        <w:t>Exercises Biol-480 “Neuroscience I”</w:t>
      </w:r>
      <w:r>
        <w:rPr>
          <w:rFonts w:ascii="Helvetica Neue" w:eastAsia="MS Mincho" w:hAnsi="Helvetica Neue" w:cs="Times New Roman"/>
          <w:b/>
          <w:szCs w:val="22"/>
        </w:rPr>
        <w:t xml:space="preserve"> week </w:t>
      </w:r>
      <w:r w:rsidR="00C0408B">
        <w:rPr>
          <w:rFonts w:ascii="Helvetica Neue" w:eastAsia="MS Mincho" w:hAnsi="Helvetica Neue" w:cs="Times New Roman"/>
          <w:b/>
          <w:szCs w:val="22"/>
        </w:rPr>
        <w:t>3</w:t>
      </w:r>
      <w:r w:rsidR="00C14686">
        <w:rPr>
          <w:rFonts w:ascii="Helvetica Neue" w:eastAsia="MS Mincho" w:hAnsi="Helvetica Neue" w:cs="Times New Roman"/>
          <w:b/>
          <w:szCs w:val="22"/>
        </w:rPr>
        <w:t xml:space="preserve"> (</w:t>
      </w:r>
      <w:r w:rsidR="00C0408B">
        <w:rPr>
          <w:rFonts w:ascii="Helvetica Neue" w:eastAsia="MS Mincho" w:hAnsi="Helvetica Neue" w:cs="Times New Roman"/>
          <w:b/>
          <w:szCs w:val="22"/>
        </w:rPr>
        <w:t>23.09.24</w:t>
      </w:r>
      <w:r w:rsidR="00C14686">
        <w:rPr>
          <w:rFonts w:ascii="Helvetica Neue" w:eastAsia="MS Mincho" w:hAnsi="Helvetica Neue" w:cs="Times New Roman"/>
          <w:b/>
          <w:szCs w:val="22"/>
        </w:rPr>
        <w:t>)</w:t>
      </w:r>
    </w:p>
    <w:p w14:paraId="19451FF7" w14:textId="0BE80C7E" w:rsidR="00D05D15" w:rsidRDefault="00D05D15" w:rsidP="00D05D15">
      <w:pPr>
        <w:spacing w:line="276" w:lineRule="auto"/>
        <w:rPr>
          <w:rFonts w:ascii="Helvetica Neue" w:eastAsia="MS Mincho" w:hAnsi="Helvetica Neue" w:cs="Times New Roman"/>
          <w:b/>
          <w:szCs w:val="22"/>
        </w:rPr>
      </w:pPr>
    </w:p>
    <w:p w14:paraId="1D7EAC29" w14:textId="77777777" w:rsidR="00C0408B" w:rsidRDefault="00C0408B" w:rsidP="00681A37">
      <w:pPr>
        <w:spacing w:line="276" w:lineRule="auto"/>
        <w:jc w:val="both"/>
        <w:rPr>
          <w:rFonts w:ascii="Helvetica Neue" w:eastAsia="MS Mincho" w:hAnsi="Helvetica Neue" w:cs="Times New Roman"/>
          <w:bCs/>
          <w:szCs w:val="22"/>
        </w:rPr>
      </w:pPr>
    </w:p>
    <w:p w14:paraId="3DCAF9D0" w14:textId="62822C68" w:rsidR="00C0408B" w:rsidRDefault="00C0408B" w:rsidP="00681A37">
      <w:pPr>
        <w:spacing w:line="276" w:lineRule="auto"/>
        <w:jc w:val="both"/>
        <w:rPr>
          <w:rFonts w:ascii="Helvetica Neue" w:eastAsia="MS Mincho" w:hAnsi="Helvetica Neue" w:cs="Times New Roman"/>
          <w:bCs/>
          <w:szCs w:val="22"/>
        </w:rPr>
      </w:pPr>
      <w:r w:rsidRPr="00D3228B">
        <w:rPr>
          <w:rFonts w:ascii="Times New Roman" w:eastAsia="Times New Roman" w:hAnsi="Times New Roman" w:cs="Times New Roman"/>
          <w:lang w:eastAsia="en-GB"/>
        </w:rPr>
        <w:fldChar w:fldCharType="begin"/>
      </w:r>
      <w:r w:rsidRPr="00D3228B">
        <w:rPr>
          <w:rFonts w:ascii="Times New Roman" w:eastAsia="Times New Roman" w:hAnsi="Times New Roman" w:cs="Times New Roman"/>
          <w:lang w:eastAsia="en-GB"/>
        </w:rPr>
        <w:instrText xml:space="preserve"> INCLUDEPICTURE "https://o.quizlet.com/mJWKuMXhy8JeoW26eTcWMg_b.png" \* MERGEFORMATINET </w:instrText>
      </w:r>
      <w:r w:rsidRPr="00D3228B">
        <w:rPr>
          <w:rFonts w:ascii="Times New Roman" w:eastAsia="Times New Roman" w:hAnsi="Times New Roman" w:cs="Times New Roman"/>
          <w:lang w:eastAsia="en-GB"/>
        </w:rPr>
        <w:fldChar w:fldCharType="separate"/>
      </w:r>
      <w:r w:rsidRPr="00D3228B">
        <w:rPr>
          <w:rFonts w:ascii="Times New Roman" w:eastAsia="Times New Roman" w:hAnsi="Times New Roman" w:cs="Times New Roman"/>
          <w:noProof/>
          <w:lang w:eastAsia="en-GB"/>
        </w:rPr>
        <w:drawing>
          <wp:inline distT="0" distB="0" distL="0" distR="0" wp14:anchorId="36EE8FBD" wp14:editId="7F38BE4E">
            <wp:extent cx="5855677" cy="5395709"/>
            <wp:effectExtent l="0" t="0" r="0" b="1905"/>
            <wp:docPr id="1" name="Picture 1" descr="Lecture 2 (Brain Anatomical Planes) Diagram | Quiz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cture 2 (Brain Anatomical Planes) Diagram | Quizl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0392" cy="5400054"/>
                    </a:xfrm>
                    <a:prstGeom prst="rect">
                      <a:avLst/>
                    </a:prstGeom>
                    <a:noFill/>
                    <a:ln>
                      <a:noFill/>
                    </a:ln>
                  </pic:spPr>
                </pic:pic>
              </a:graphicData>
            </a:graphic>
          </wp:inline>
        </w:drawing>
      </w:r>
      <w:r w:rsidRPr="00D3228B">
        <w:rPr>
          <w:rFonts w:ascii="Times New Roman" w:eastAsia="Times New Roman" w:hAnsi="Times New Roman" w:cs="Times New Roman"/>
          <w:lang w:eastAsia="en-GB"/>
        </w:rPr>
        <w:fldChar w:fldCharType="end"/>
      </w:r>
    </w:p>
    <w:p w14:paraId="29EA9D7E" w14:textId="77777777" w:rsidR="00C0408B" w:rsidRDefault="00C0408B" w:rsidP="00681A37">
      <w:pPr>
        <w:spacing w:line="276" w:lineRule="auto"/>
        <w:jc w:val="both"/>
        <w:rPr>
          <w:rFonts w:ascii="Helvetica Neue" w:eastAsia="MS Mincho" w:hAnsi="Helvetica Neue" w:cs="Times New Roman"/>
          <w:bCs/>
          <w:szCs w:val="22"/>
        </w:rPr>
      </w:pPr>
    </w:p>
    <w:p w14:paraId="79008776" w14:textId="77777777" w:rsidR="00144722" w:rsidRDefault="00144722" w:rsidP="00C0408B">
      <w:pPr>
        <w:spacing w:line="276" w:lineRule="auto"/>
        <w:jc w:val="both"/>
        <w:rPr>
          <w:rFonts w:ascii="Helvetica Neue" w:eastAsia="MS Mincho" w:hAnsi="Helvetica Neue" w:cs="Times New Roman"/>
          <w:bCs/>
          <w:szCs w:val="22"/>
        </w:rPr>
      </w:pPr>
    </w:p>
    <w:p w14:paraId="6DD36979" w14:textId="279778C3" w:rsidR="00C0408B" w:rsidRPr="00080122" w:rsidRDefault="00C0408B" w:rsidP="00C0408B">
      <w:pPr>
        <w:spacing w:line="276" w:lineRule="auto"/>
        <w:jc w:val="both"/>
        <w:rPr>
          <w:rFonts w:ascii="Helvetica" w:eastAsia="MS Mincho" w:hAnsi="Helvetica" w:cs="Times New Roman"/>
          <w:bCs/>
        </w:rPr>
      </w:pPr>
      <w:r w:rsidRPr="00080122">
        <w:rPr>
          <w:rFonts w:ascii="Helvetica" w:eastAsia="MS Mincho" w:hAnsi="Helvetica" w:cs="Times New Roman"/>
          <w:bCs/>
        </w:rPr>
        <w:t xml:space="preserve">1) Name the different labels above, including cutting planes, axis and relative positions in the brain sections. </w:t>
      </w:r>
    </w:p>
    <w:p w14:paraId="08BA35C9" w14:textId="77777777" w:rsidR="00080122" w:rsidRPr="00080122" w:rsidRDefault="00080122" w:rsidP="00080122">
      <w:pPr>
        <w:rPr>
          <w:rFonts w:ascii="Helvetica" w:hAnsi="Helvetica"/>
          <w:color w:val="4472C4" w:themeColor="accent1"/>
        </w:rPr>
      </w:pPr>
      <w:r w:rsidRPr="00080122">
        <w:rPr>
          <w:rFonts w:ascii="Helvetica" w:hAnsi="Helvetica"/>
          <w:color w:val="4472C4" w:themeColor="accent1"/>
        </w:rPr>
        <w:t>1. Dorsal</w:t>
      </w:r>
      <w:r w:rsidRPr="00080122">
        <w:rPr>
          <w:rFonts w:ascii="Helvetica" w:hAnsi="Helvetica"/>
          <w:color w:val="4472C4" w:themeColor="accent1"/>
        </w:rPr>
        <w:tab/>
      </w:r>
      <w:r w:rsidRPr="00080122">
        <w:rPr>
          <w:rFonts w:ascii="Helvetica" w:hAnsi="Helvetica"/>
          <w:color w:val="4472C4" w:themeColor="accent1"/>
        </w:rPr>
        <w:tab/>
      </w:r>
      <w:r w:rsidRPr="00080122">
        <w:rPr>
          <w:rFonts w:ascii="Helvetica" w:hAnsi="Helvetica"/>
          <w:color w:val="4472C4" w:themeColor="accent1"/>
        </w:rPr>
        <w:tab/>
        <w:t>6. Anterior</w:t>
      </w:r>
      <w:r w:rsidRPr="00080122">
        <w:rPr>
          <w:rFonts w:ascii="Helvetica" w:hAnsi="Helvetica"/>
          <w:color w:val="4472C4" w:themeColor="accent1"/>
        </w:rPr>
        <w:tab/>
      </w:r>
      <w:r w:rsidRPr="00080122">
        <w:rPr>
          <w:rFonts w:ascii="Helvetica" w:hAnsi="Helvetica"/>
          <w:color w:val="4472C4" w:themeColor="accent1"/>
        </w:rPr>
        <w:tab/>
      </w:r>
      <w:r w:rsidRPr="00080122">
        <w:rPr>
          <w:rFonts w:ascii="Helvetica" w:hAnsi="Helvetica"/>
          <w:color w:val="4472C4" w:themeColor="accent1"/>
        </w:rPr>
        <w:tab/>
        <w:t>11. Coronal/Frontal plane</w:t>
      </w:r>
    </w:p>
    <w:p w14:paraId="6AAE17FD" w14:textId="77777777" w:rsidR="00080122" w:rsidRPr="00080122" w:rsidRDefault="00080122" w:rsidP="00080122">
      <w:pPr>
        <w:rPr>
          <w:rFonts w:ascii="Helvetica" w:hAnsi="Helvetica"/>
          <w:color w:val="4472C4" w:themeColor="accent1"/>
        </w:rPr>
      </w:pPr>
      <w:r w:rsidRPr="00080122">
        <w:rPr>
          <w:rFonts w:ascii="Helvetica" w:hAnsi="Helvetica"/>
          <w:color w:val="4472C4" w:themeColor="accent1"/>
        </w:rPr>
        <w:t>2. Ventral</w:t>
      </w:r>
      <w:r w:rsidRPr="00080122">
        <w:rPr>
          <w:rFonts w:ascii="Helvetica" w:hAnsi="Helvetica"/>
          <w:color w:val="4472C4" w:themeColor="accent1"/>
        </w:rPr>
        <w:tab/>
      </w:r>
      <w:r w:rsidRPr="00080122">
        <w:rPr>
          <w:rFonts w:ascii="Helvetica" w:hAnsi="Helvetica"/>
          <w:color w:val="4472C4" w:themeColor="accent1"/>
        </w:rPr>
        <w:tab/>
      </w:r>
      <w:r w:rsidRPr="00080122">
        <w:rPr>
          <w:rFonts w:ascii="Helvetica" w:hAnsi="Helvetica"/>
          <w:color w:val="4472C4" w:themeColor="accent1"/>
        </w:rPr>
        <w:tab/>
        <w:t>7. Posterior</w:t>
      </w:r>
      <w:r w:rsidRPr="00080122">
        <w:rPr>
          <w:rFonts w:ascii="Helvetica" w:hAnsi="Helvetica"/>
          <w:color w:val="4472C4" w:themeColor="accent1"/>
        </w:rPr>
        <w:tab/>
      </w:r>
      <w:r w:rsidRPr="00080122">
        <w:rPr>
          <w:rFonts w:ascii="Helvetica" w:hAnsi="Helvetica"/>
          <w:color w:val="4472C4" w:themeColor="accent1"/>
        </w:rPr>
        <w:tab/>
      </w:r>
      <w:r w:rsidRPr="00080122">
        <w:rPr>
          <w:rFonts w:ascii="Helvetica" w:hAnsi="Helvetica"/>
          <w:color w:val="4472C4" w:themeColor="accent1"/>
        </w:rPr>
        <w:tab/>
        <w:t>12. Horizontal plane</w:t>
      </w:r>
    </w:p>
    <w:p w14:paraId="33DB390D" w14:textId="77777777" w:rsidR="00080122" w:rsidRPr="00080122" w:rsidRDefault="00080122" w:rsidP="00080122">
      <w:pPr>
        <w:rPr>
          <w:rFonts w:ascii="Helvetica" w:hAnsi="Helvetica"/>
          <w:color w:val="4472C4" w:themeColor="accent1"/>
        </w:rPr>
      </w:pPr>
      <w:r w:rsidRPr="00080122">
        <w:rPr>
          <w:rFonts w:ascii="Helvetica" w:hAnsi="Helvetica"/>
          <w:color w:val="4472C4" w:themeColor="accent1"/>
        </w:rPr>
        <w:t>3. Anterior</w:t>
      </w:r>
      <w:r w:rsidRPr="00080122">
        <w:rPr>
          <w:rFonts w:ascii="Helvetica" w:hAnsi="Helvetica"/>
          <w:color w:val="4472C4" w:themeColor="accent1"/>
        </w:rPr>
        <w:tab/>
      </w:r>
      <w:r w:rsidRPr="00080122">
        <w:rPr>
          <w:rFonts w:ascii="Helvetica" w:hAnsi="Helvetica"/>
          <w:color w:val="4472C4" w:themeColor="accent1"/>
        </w:rPr>
        <w:tab/>
      </w:r>
      <w:r w:rsidRPr="00080122">
        <w:rPr>
          <w:rFonts w:ascii="Helvetica" w:hAnsi="Helvetica"/>
          <w:color w:val="4472C4" w:themeColor="accent1"/>
        </w:rPr>
        <w:tab/>
        <w:t>8. Dorsal/Posterior</w:t>
      </w:r>
      <w:r w:rsidRPr="00080122">
        <w:rPr>
          <w:rFonts w:ascii="Helvetica" w:hAnsi="Helvetica"/>
          <w:color w:val="4472C4" w:themeColor="accent1"/>
        </w:rPr>
        <w:tab/>
      </w:r>
      <w:r w:rsidRPr="00080122">
        <w:rPr>
          <w:rFonts w:ascii="Helvetica" w:hAnsi="Helvetica"/>
          <w:color w:val="4472C4" w:themeColor="accent1"/>
        </w:rPr>
        <w:tab/>
        <w:t>13. Cross-section</w:t>
      </w:r>
    </w:p>
    <w:p w14:paraId="7C287006" w14:textId="77777777" w:rsidR="00080122" w:rsidRPr="00080122" w:rsidRDefault="00080122" w:rsidP="00080122">
      <w:pPr>
        <w:rPr>
          <w:rFonts w:ascii="Helvetica" w:hAnsi="Helvetica"/>
          <w:color w:val="4472C4" w:themeColor="accent1"/>
        </w:rPr>
      </w:pPr>
      <w:r w:rsidRPr="00080122">
        <w:rPr>
          <w:rFonts w:ascii="Helvetica" w:hAnsi="Helvetica"/>
          <w:color w:val="4472C4" w:themeColor="accent1"/>
        </w:rPr>
        <w:t>4. Ventral/Caudal</w:t>
      </w:r>
      <w:r w:rsidRPr="00080122">
        <w:rPr>
          <w:rFonts w:ascii="Helvetica" w:hAnsi="Helvetica"/>
          <w:color w:val="4472C4" w:themeColor="accent1"/>
        </w:rPr>
        <w:tab/>
      </w:r>
      <w:r w:rsidRPr="00080122">
        <w:rPr>
          <w:rFonts w:ascii="Helvetica" w:hAnsi="Helvetica"/>
          <w:color w:val="4472C4" w:themeColor="accent1"/>
        </w:rPr>
        <w:tab/>
        <w:t>9. Ventral/Anterior</w:t>
      </w:r>
    </w:p>
    <w:p w14:paraId="365EA13F" w14:textId="77777777" w:rsidR="00080122" w:rsidRPr="00080122" w:rsidRDefault="00080122" w:rsidP="00080122">
      <w:pPr>
        <w:rPr>
          <w:rFonts w:ascii="Helvetica" w:hAnsi="Helvetica"/>
          <w:color w:val="4472C4" w:themeColor="accent1"/>
        </w:rPr>
      </w:pPr>
      <w:r w:rsidRPr="00080122">
        <w:rPr>
          <w:rFonts w:ascii="Helvetica" w:hAnsi="Helvetica"/>
          <w:color w:val="4472C4" w:themeColor="accent1"/>
        </w:rPr>
        <w:t>5. Posterior</w:t>
      </w:r>
      <w:r w:rsidRPr="00080122">
        <w:rPr>
          <w:rFonts w:ascii="Helvetica" w:hAnsi="Helvetica"/>
          <w:color w:val="4472C4" w:themeColor="accent1"/>
        </w:rPr>
        <w:tab/>
      </w:r>
      <w:r w:rsidRPr="00080122">
        <w:rPr>
          <w:rFonts w:ascii="Helvetica" w:hAnsi="Helvetica"/>
          <w:color w:val="4472C4" w:themeColor="accent1"/>
        </w:rPr>
        <w:tab/>
      </w:r>
      <w:r w:rsidRPr="00080122">
        <w:rPr>
          <w:rFonts w:ascii="Helvetica" w:hAnsi="Helvetica"/>
          <w:color w:val="4472C4" w:themeColor="accent1"/>
        </w:rPr>
        <w:tab/>
        <w:t>10. Mid-</w:t>
      </w:r>
      <w:proofErr w:type="spellStart"/>
      <w:r w:rsidRPr="00080122">
        <w:rPr>
          <w:rFonts w:ascii="Helvetica" w:hAnsi="Helvetica"/>
          <w:color w:val="4472C4" w:themeColor="accent1"/>
        </w:rPr>
        <w:t>Sagital</w:t>
      </w:r>
      <w:proofErr w:type="spellEnd"/>
      <w:r w:rsidRPr="00080122">
        <w:rPr>
          <w:rFonts w:ascii="Helvetica" w:hAnsi="Helvetica"/>
          <w:color w:val="4472C4" w:themeColor="accent1"/>
        </w:rPr>
        <w:t xml:space="preserve"> plane</w:t>
      </w:r>
    </w:p>
    <w:p w14:paraId="2E155D44" w14:textId="77777777" w:rsidR="00C0408B" w:rsidRPr="00080122" w:rsidRDefault="00C0408B" w:rsidP="00C0408B">
      <w:pPr>
        <w:spacing w:line="276" w:lineRule="auto"/>
        <w:jc w:val="both"/>
        <w:rPr>
          <w:rFonts w:ascii="Helvetica" w:eastAsia="MS Mincho" w:hAnsi="Helvetica" w:cs="Times New Roman"/>
          <w:bCs/>
        </w:rPr>
      </w:pPr>
    </w:p>
    <w:p w14:paraId="3171BAF3" w14:textId="3E5E96D7" w:rsidR="00C0408B" w:rsidRPr="00080122" w:rsidRDefault="00C0408B" w:rsidP="00C0408B">
      <w:pPr>
        <w:spacing w:line="276" w:lineRule="auto"/>
        <w:jc w:val="both"/>
        <w:rPr>
          <w:rFonts w:ascii="Helvetica" w:eastAsia="MS Mincho" w:hAnsi="Helvetica" w:cs="Times New Roman"/>
          <w:bCs/>
        </w:rPr>
      </w:pPr>
      <w:r w:rsidRPr="00080122">
        <w:rPr>
          <w:rFonts w:ascii="Helvetica" w:eastAsia="MS Mincho" w:hAnsi="Helvetica" w:cs="Times New Roman"/>
          <w:bCs/>
        </w:rPr>
        <w:t xml:space="preserve">2) Identify at least </w:t>
      </w:r>
      <w:r w:rsidR="00633E8C" w:rsidRPr="00080122">
        <w:rPr>
          <w:rFonts w:ascii="Helvetica" w:eastAsia="MS Mincho" w:hAnsi="Helvetica" w:cs="Times New Roman"/>
          <w:bCs/>
        </w:rPr>
        <w:t>3</w:t>
      </w:r>
      <w:r w:rsidRPr="00080122">
        <w:rPr>
          <w:rFonts w:ascii="Helvetica" w:eastAsia="MS Mincho" w:hAnsi="Helvetica" w:cs="Times New Roman"/>
          <w:bCs/>
        </w:rPr>
        <w:t xml:space="preserve"> CNS structures in the sections above, and name the </w:t>
      </w:r>
      <w:r w:rsidR="009960BD" w:rsidRPr="00080122">
        <w:rPr>
          <w:rFonts w:ascii="Helvetica" w:eastAsia="MS Mincho" w:hAnsi="Helvetica" w:cs="Times New Roman"/>
          <w:bCs/>
        </w:rPr>
        <w:t xml:space="preserve">primary and secondary </w:t>
      </w:r>
      <w:r w:rsidR="00633E8C" w:rsidRPr="00080122">
        <w:rPr>
          <w:rFonts w:ascii="Helvetica" w:eastAsia="MS Mincho" w:hAnsi="Helvetica" w:cs="Times New Roman"/>
          <w:bCs/>
        </w:rPr>
        <w:t>brain</w:t>
      </w:r>
      <w:r w:rsidRPr="00080122">
        <w:rPr>
          <w:rFonts w:ascii="Helvetica" w:eastAsia="MS Mincho" w:hAnsi="Helvetica" w:cs="Times New Roman"/>
          <w:bCs/>
        </w:rPr>
        <w:t xml:space="preserve"> vesicle</w:t>
      </w:r>
      <w:r w:rsidR="00633E8C" w:rsidRPr="00080122">
        <w:rPr>
          <w:rFonts w:ascii="Helvetica" w:eastAsia="MS Mincho" w:hAnsi="Helvetica" w:cs="Times New Roman"/>
          <w:bCs/>
        </w:rPr>
        <w:t>s</w:t>
      </w:r>
      <w:r w:rsidRPr="00080122">
        <w:rPr>
          <w:rFonts w:ascii="Helvetica" w:eastAsia="MS Mincho" w:hAnsi="Helvetica" w:cs="Times New Roman"/>
          <w:bCs/>
        </w:rPr>
        <w:t xml:space="preserve"> from which they derive.</w:t>
      </w:r>
    </w:p>
    <w:p w14:paraId="19B2C3D1" w14:textId="253F1BDF" w:rsidR="00C0408B" w:rsidRDefault="00080122" w:rsidP="00681A37">
      <w:pPr>
        <w:spacing w:line="276" w:lineRule="auto"/>
        <w:jc w:val="both"/>
        <w:rPr>
          <w:rFonts w:ascii="Helvetica" w:eastAsia="MS Mincho" w:hAnsi="Helvetica" w:cs="Times New Roman"/>
          <w:bCs/>
          <w:color w:val="4472C4" w:themeColor="accent1"/>
        </w:rPr>
      </w:pPr>
      <w:r w:rsidRPr="00080122">
        <w:rPr>
          <w:rFonts w:ascii="Helvetica" w:eastAsia="MS Mincho" w:hAnsi="Helvetica" w:cs="Times New Roman"/>
          <w:bCs/>
          <w:color w:val="4472C4" w:themeColor="accent1"/>
        </w:rPr>
        <w:t>Cerebral cortex</w:t>
      </w:r>
      <w:r>
        <w:rPr>
          <w:rFonts w:ascii="Helvetica" w:eastAsia="MS Mincho" w:hAnsi="Helvetica" w:cs="Times New Roman"/>
          <w:bCs/>
          <w:color w:val="4472C4" w:themeColor="accent1"/>
        </w:rPr>
        <w:t>: prosencephalon (forebrain) and telencephalic vesicle</w:t>
      </w:r>
    </w:p>
    <w:p w14:paraId="0CD70031" w14:textId="53CE4252" w:rsidR="00080122" w:rsidRDefault="00080122" w:rsidP="00080122">
      <w:pPr>
        <w:spacing w:line="276" w:lineRule="auto"/>
        <w:jc w:val="both"/>
        <w:rPr>
          <w:rFonts w:ascii="Helvetica" w:eastAsia="MS Mincho" w:hAnsi="Helvetica" w:cs="Times New Roman"/>
          <w:bCs/>
          <w:color w:val="4472C4" w:themeColor="accent1"/>
        </w:rPr>
      </w:pPr>
      <w:r>
        <w:rPr>
          <w:rFonts w:ascii="Helvetica" w:eastAsia="MS Mincho" w:hAnsi="Helvetica" w:cs="Times New Roman"/>
          <w:bCs/>
          <w:color w:val="4472C4" w:themeColor="accent1"/>
        </w:rPr>
        <w:t xml:space="preserve">Thalamus: </w:t>
      </w:r>
      <w:r>
        <w:rPr>
          <w:rFonts w:ascii="Helvetica" w:eastAsia="MS Mincho" w:hAnsi="Helvetica" w:cs="Times New Roman"/>
          <w:bCs/>
          <w:color w:val="4472C4" w:themeColor="accent1"/>
        </w:rPr>
        <w:t xml:space="preserve">prosencephalon (forebrain) and </w:t>
      </w:r>
      <w:r>
        <w:rPr>
          <w:rFonts w:ascii="Helvetica" w:eastAsia="MS Mincho" w:hAnsi="Helvetica" w:cs="Times New Roman"/>
          <w:bCs/>
          <w:color w:val="4472C4" w:themeColor="accent1"/>
        </w:rPr>
        <w:t>diencephalic</w:t>
      </w:r>
      <w:r>
        <w:rPr>
          <w:rFonts w:ascii="Helvetica" w:eastAsia="MS Mincho" w:hAnsi="Helvetica" w:cs="Times New Roman"/>
          <w:bCs/>
          <w:color w:val="4472C4" w:themeColor="accent1"/>
        </w:rPr>
        <w:t xml:space="preserve"> vesicle</w:t>
      </w:r>
    </w:p>
    <w:p w14:paraId="4AC63F48" w14:textId="61AB4F8B" w:rsidR="00144722" w:rsidRDefault="00080122" w:rsidP="00080122">
      <w:pPr>
        <w:spacing w:line="276" w:lineRule="auto"/>
        <w:jc w:val="both"/>
        <w:rPr>
          <w:rFonts w:ascii="Helvetica" w:eastAsia="MS Mincho" w:hAnsi="Helvetica" w:cs="Times New Roman"/>
          <w:bCs/>
          <w:color w:val="4472C4" w:themeColor="accent1"/>
        </w:rPr>
      </w:pPr>
      <w:r>
        <w:rPr>
          <w:rFonts w:ascii="Helvetica" w:eastAsia="MS Mincho" w:hAnsi="Helvetica" w:cs="Times New Roman"/>
          <w:bCs/>
          <w:color w:val="4472C4" w:themeColor="accent1"/>
        </w:rPr>
        <w:lastRenderedPageBreak/>
        <w:t>Cerebellum: Rhombencephalon (hindbrain) and metencephalic vesicle</w:t>
      </w:r>
    </w:p>
    <w:p w14:paraId="121779BC" w14:textId="77777777" w:rsidR="00080122" w:rsidRPr="00080122" w:rsidRDefault="00080122" w:rsidP="00080122">
      <w:pPr>
        <w:spacing w:line="276" w:lineRule="auto"/>
        <w:jc w:val="both"/>
        <w:rPr>
          <w:rFonts w:ascii="Helvetica" w:eastAsia="MS Mincho" w:hAnsi="Helvetica" w:cs="Times New Roman"/>
          <w:bCs/>
        </w:rPr>
      </w:pPr>
    </w:p>
    <w:p w14:paraId="6033F55E" w14:textId="5028DD7F" w:rsidR="00D05D15" w:rsidRDefault="00C0408B" w:rsidP="00681A37">
      <w:pPr>
        <w:spacing w:line="276" w:lineRule="auto"/>
        <w:jc w:val="both"/>
        <w:rPr>
          <w:rFonts w:ascii="Helvetica" w:eastAsia="MS Mincho" w:hAnsi="Helvetica" w:cs="Times New Roman"/>
          <w:bCs/>
        </w:rPr>
      </w:pPr>
      <w:r w:rsidRPr="00080122">
        <w:rPr>
          <w:rFonts w:ascii="Helvetica" w:eastAsia="MS Mincho" w:hAnsi="Helvetica" w:cs="Times New Roman"/>
          <w:bCs/>
        </w:rPr>
        <w:t>3</w:t>
      </w:r>
      <w:r w:rsidR="00D05D15" w:rsidRPr="00080122">
        <w:rPr>
          <w:rFonts w:ascii="Helvetica" w:eastAsia="MS Mincho" w:hAnsi="Helvetica" w:cs="Times New Roman"/>
          <w:bCs/>
        </w:rPr>
        <w:t xml:space="preserve">) </w:t>
      </w:r>
      <w:r w:rsidR="006F5A9C" w:rsidRPr="00080122">
        <w:rPr>
          <w:rFonts w:ascii="Helvetica" w:eastAsia="MS Mincho" w:hAnsi="Helvetica" w:cs="Times New Roman"/>
          <w:bCs/>
        </w:rPr>
        <w:t xml:space="preserve">From which germ layer does the CNS derive? Name at least 4 </w:t>
      </w:r>
      <w:proofErr w:type="spellStart"/>
      <w:r w:rsidR="006F5A9C" w:rsidRPr="00080122">
        <w:rPr>
          <w:rFonts w:ascii="Helvetica" w:eastAsia="MS Mincho" w:hAnsi="Helvetica" w:cs="Times New Roman"/>
          <w:bCs/>
        </w:rPr>
        <w:t>morphogenes</w:t>
      </w:r>
      <w:proofErr w:type="spellEnd"/>
      <w:r w:rsidR="006F5A9C" w:rsidRPr="00080122">
        <w:rPr>
          <w:rFonts w:ascii="Helvetica" w:eastAsia="MS Mincho" w:hAnsi="Helvetica" w:cs="Times New Roman"/>
          <w:bCs/>
        </w:rPr>
        <w:t xml:space="preserve"> and indicate the positional information they provide to the neural tube</w:t>
      </w:r>
    </w:p>
    <w:p w14:paraId="78ECF2D6" w14:textId="77777777" w:rsidR="00080122" w:rsidRPr="00080122" w:rsidRDefault="00080122" w:rsidP="00681A37">
      <w:pPr>
        <w:spacing w:line="276" w:lineRule="auto"/>
        <w:jc w:val="both"/>
        <w:rPr>
          <w:rFonts w:ascii="Helvetica" w:eastAsia="MS Mincho" w:hAnsi="Helvetica" w:cs="Times New Roman"/>
          <w:bCs/>
        </w:rPr>
      </w:pPr>
    </w:p>
    <w:p w14:paraId="6872B48F" w14:textId="77777777" w:rsidR="00080122" w:rsidRPr="00080122" w:rsidRDefault="00080122" w:rsidP="00080122">
      <w:pPr>
        <w:spacing w:line="276" w:lineRule="auto"/>
        <w:jc w:val="both"/>
        <w:rPr>
          <w:rFonts w:ascii="Helvetica" w:eastAsia="MS Mincho" w:hAnsi="Helvetica" w:cs="Times New Roman"/>
          <w:bCs/>
          <w:color w:val="4472C4" w:themeColor="accent1"/>
        </w:rPr>
      </w:pPr>
      <w:r w:rsidRPr="00080122">
        <w:rPr>
          <w:rFonts w:ascii="Helvetica" w:eastAsia="MS Mincho" w:hAnsi="Helvetica" w:cs="Times New Roman"/>
          <w:bCs/>
          <w:color w:val="4472C4" w:themeColor="accent1"/>
        </w:rPr>
        <w:t xml:space="preserve">The CNS derives from the ectoderm. Four </w:t>
      </w:r>
      <w:proofErr w:type="spellStart"/>
      <w:r w:rsidRPr="00080122">
        <w:rPr>
          <w:rFonts w:ascii="Helvetica" w:eastAsia="MS Mincho" w:hAnsi="Helvetica" w:cs="Times New Roman"/>
          <w:bCs/>
          <w:color w:val="4472C4" w:themeColor="accent1"/>
        </w:rPr>
        <w:t>morphogenes</w:t>
      </w:r>
      <w:proofErr w:type="spellEnd"/>
      <w:r w:rsidRPr="00080122">
        <w:rPr>
          <w:rFonts w:ascii="Helvetica" w:eastAsia="MS Mincho" w:hAnsi="Helvetica" w:cs="Times New Roman"/>
          <w:bCs/>
          <w:color w:val="4472C4" w:themeColor="accent1"/>
        </w:rPr>
        <w:t xml:space="preserve"> are:</w:t>
      </w:r>
    </w:p>
    <w:p w14:paraId="1385BD40" w14:textId="77777777" w:rsidR="00080122" w:rsidRPr="00080122" w:rsidRDefault="00080122" w:rsidP="00080122">
      <w:pPr>
        <w:spacing w:line="276" w:lineRule="auto"/>
        <w:jc w:val="both"/>
        <w:rPr>
          <w:rFonts w:ascii="Helvetica" w:eastAsia="MS Mincho" w:hAnsi="Helvetica" w:cs="Times New Roman"/>
          <w:bCs/>
          <w:color w:val="4472C4" w:themeColor="accent1"/>
        </w:rPr>
      </w:pPr>
      <w:r w:rsidRPr="00080122">
        <w:rPr>
          <w:rFonts w:ascii="Helvetica" w:eastAsia="MS Mincho" w:hAnsi="Helvetica" w:cs="Times New Roman"/>
          <w:bCs/>
          <w:color w:val="4472C4" w:themeColor="accent1"/>
        </w:rPr>
        <w:t>BMPs – dorsal information</w:t>
      </w:r>
    </w:p>
    <w:p w14:paraId="0CB9F7ED" w14:textId="77777777" w:rsidR="00080122" w:rsidRPr="00080122" w:rsidRDefault="00080122" w:rsidP="00080122">
      <w:pPr>
        <w:spacing w:line="276" w:lineRule="auto"/>
        <w:jc w:val="both"/>
        <w:rPr>
          <w:rFonts w:ascii="Helvetica" w:eastAsia="MS Mincho" w:hAnsi="Helvetica" w:cs="Times New Roman"/>
          <w:bCs/>
          <w:color w:val="4472C4" w:themeColor="accent1"/>
        </w:rPr>
      </w:pPr>
      <w:r w:rsidRPr="00080122">
        <w:rPr>
          <w:rFonts w:ascii="Helvetica" w:eastAsia="MS Mincho" w:hAnsi="Helvetica" w:cs="Times New Roman"/>
          <w:bCs/>
          <w:color w:val="4472C4" w:themeColor="accent1"/>
        </w:rPr>
        <w:t>Shh – ventral information</w:t>
      </w:r>
    </w:p>
    <w:p w14:paraId="5568F100" w14:textId="77777777" w:rsidR="00080122" w:rsidRPr="00080122" w:rsidRDefault="00080122" w:rsidP="00080122">
      <w:pPr>
        <w:spacing w:line="276" w:lineRule="auto"/>
        <w:jc w:val="both"/>
        <w:rPr>
          <w:rFonts w:ascii="Helvetica" w:eastAsia="MS Mincho" w:hAnsi="Helvetica" w:cs="Times New Roman"/>
          <w:bCs/>
          <w:color w:val="4472C4" w:themeColor="accent1"/>
        </w:rPr>
      </w:pPr>
      <w:r w:rsidRPr="00080122">
        <w:rPr>
          <w:rFonts w:ascii="Helvetica" w:eastAsia="MS Mincho" w:hAnsi="Helvetica" w:cs="Times New Roman"/>
          <w:bCs/>
          <w:color w:val="4472C4" w:themeColor="accent1"/>
        </w:rPr>
        <w:t>Cerberus – anterior (rostral) information</w:t>
      </w:r>
    </w:p>
    <w:p w14:paraId="59765088" w14:textId="35F265CA" w:rsidR="00080122" w:rsidRDefault="00080122" w:rsidP="00080122">
      <w:pPr>
        <w:spacing w:line="276" w:lineRule="auto"/>
        <w:jc w:val="both"/>
        <w:rPr>
          <w:rFonts w:ascii="Helvetica" w:eastAsia="MS Mincho" w:hAnsi="Helvetica" w:cs="Times New Roman"/>
          <w:bCs/>
          <w:color w:val="4472C4" w:themeColor="accent1"/>
        </w:rPr>
      </w:pPr>
      <w:proofErr w:type="spellStart"/>
      <w:r w:rsidRPr="00080122">
        <w:rPr>
          <w:rFonts w:ascii="Helvetica" w:eastAsia="MS Mincho" w:hAnsi="Helvetica" w:cs="Times New Roman"/>
          <w:bCs/>
          <w:color w:val="4472C4" w:themeColor="accent1"/>
        </w:rPr>
        <w:t>Wnt</w:t>
      </w:r>
      <w:proofErr w:type="spellEnd"/>
      <w:r w:rsidRPr="00080122">
        <w:rPr>
          <w:rFonts w:ascii="Helvetica" w:eastAsia="MS Mincho" w:hAnsi="Helvetica" w:cs="Times New Roman"/>
          <w:bCs/>
          <w:color w:val="4472C4" w:themeColor="accent1"/>
        </w:rPr>
        <w:t>, FGFs or retinoic acid – posterior (caudal) information</w:t>
      </w:r>
    </w:p>
    <w:p w14:paraId="1ADE3840" w14:textId="77777777" w:rsidR="00080122" w:rsidRPr="00080122" w:rsidRDefault="00080122" w:rsidP="00080122">
      <w:pPr>
        <w:spacing w:line="276" w:lineRule="auto"/>
        <w:jc w:val="both"/>
        <w:rPr>
          <w:rFonts w:ascii="Helvetica" w:eastAsia="MS Mincho" w:hAnsi="Helvetica" w:cs="Times New Roman"/>
          <w:bCs/>
          <w:color w:val="4472C4" w:themeColor="accent1"/>
        </w:rPr>
      </w:pPr>
    </w:p>
    <w:p w14:paraId="5B43478E" w14:textId="08E1CCB1" w:rsidR="00681A37" w:rsidRPr="00080122" w:rsidRDefault="00C0408B" w:rsidP="00681A37">
      <w:pPr>
        <w:spacing w:line="276" w:lineRule="auto"/>
        <w:jc w:val="both"/>
        <w:rPr>
          <w:rFonts w:ascii="Helvetica" w:eastAsia="MS Mincho" w:hAnsi="Helvetica" w:cs="Times New Roman"/>
          <w:bCs/>
        </w:rPr>
      </w:pPr>
      <w:r w:rsidRPr="00080122">
        <w:rPr>
          <w:rFonts w:ascii="Helvetica" w:eastAsia="MS Mincho" w:hAnsi="Helvetica" w:cs="Times New Roman"/>
          <w:bCs/>
        </w:rPr>
        <w:t>4</w:t>
      </w:r>
      <w:r w:rsidR="00681A37" w:rsidRPr="00080122">
        <w:rPr>
          <w:rFonts w:ascii="Helvetica" w:eastAsia="MS Mincho" w:hAnsi="Helvetica" w:cs="Times New Roman"/>
          <w:bCs/>
        </w:rPr>
        <w:t>) Order chronologically these developmental processes:</w:t>
      </w:r>
    </w:p>
    <w:p w14:paraId="67411066" w14:textId="461EFB5C" w:rsidR="00681A37" w:rsidRPr="00080122" w:rsidRDefault="00681A37" w:rsidP="00681A37">
      <w:pPr>
        <w:spacing w:line="276" w:lineRule="auto"/>
        <w:jc w:val="both"/>
        <w:rPr>
          <w:rFonts w:ascii="Helvetica" w:eastAsia="MS Mincho" w:hAnsi="Helvetica" w:cs="Times New Roman"/>
          <w:bCs/>
        </w:rPr>
      </w:pPr>
    </w:p>
    <w:p w14:paraId="2D9DDE40" w14:textId="02D4890E" w:rsidR="00681A37" w:rsidRDefault="00681A37" w:rsidP="00681A37">
      <w:pPr>
        <w:spacing w:line="276" w:lineRule="auto"/>
        <w:jc w:val="both"/>
        <w:rPr>
          <w:rFonts w:ascii="Helvetica" w:eastAsia="MS Mincho" w:hAnsi="Helvetica" w:cs="Times New Roman"/>
          <w:bCs/>
        </w:rPr>
      </w:pPr>
      <w:r w:rsidRPr="00080122">
        <w:rPr>
          <w:rFonts w:ascii="Helvetica" w:eastAsia="MS Mincho" w:hAnsi="Helvetica" w:cs="Times New Roman"/>
          <w:bCs/>
        </w:rPr>
        <w:t xml:space="preserve">Formation of the diencephalic vesicle – induction of neural plate – gastrulation – activity-dependent apoptosis of motoneurons – formation of lower cortical layers – </w:t>
      </w:r>
      <w:r w:rsidR="00AC180A" w:rsidRPr="00080122">
        <w:rPr>
          <w:rFonts w:ascii="Helvetica" w:eastAsia="MS Mincho" w:hAnsi="Helvetica" w:cs="Times New Roman"/>
          <w:bCs/>
        </w:rPr>
        <w:t xml:space="preserve">formation of forebrain (or </w:t>
      </w:r>
      <w:proofErr w:type="spellStart"/>
      <w:r w:rsidR="00AC180A" w:rsidRPr="00080122">
        <w:rPr>
          <w:rFonts w:ascii="Helvetica" w:eastAsia="MS Mincho" w:hAnsi="Helvetica" w:cs="Times New Roman"/>
          <w:bCs/>
        </w:rPr>
        <w:t>prosencephalic</w:t>
      </w:r>
      <w:proofErr w:type="spellEnd"/>
      <w:r w:rsidR="00AC180A" w:rsidRPr="00080122">
        <w:rPr>
          <w:rFonts w:ascii="Helvetica" w:eastAsia="MS Mincho" w:hAnsi="Helvetica" w:cs="Times New Roman"/>
          <w:bCs/>
        </w:rPr>
        <w:t xml:space="preserve">) vesicle – </w:t>
      </w:r>
      <w:r w:rsidRPr="00080122">
        <w:rPr>
          <w:rFonts w:ascii="Helvetica" w:eastAsia="MS Mincho" w:hAnsi="Helvetica" w:cs="Times New Roman"/>
          <w:bCs/>
        </w:rPr>
        <w:t xml:space="preserve">peak of </w:t>
      </w:r>
      <w:proofErr w:type="spellStart"/>
      <w:r w:rsidRPr="00080122">
        <w:rPr>
          <w:rFonts w:ascii="Helvetica" w:eastAsia="MS Mincho" w:hAnsi="Helvetica" w:cs="Times New Roman"/>
          <w:bCs/>
        </w:rPr>
        <w:t>oligodendrogliogenesis</w:t>
      </w:r>
      <w:proofErr w:type="spellEnd"/>
      <w:r w:rsidRPr="00080122">
        <w:rPr>
          <w:rFonts w:ascii="Helvetica" w:eastAsia="MS Mincho" w:hAnsi="Helvetica" w:cs="Times New Roman"/>
          <w:bCs/>
        </w:rPr>
        <w:t xml:space="preserve"> – formation of the notochord</w:t>
      </w:r>
    </w:p>
    <w:p w14:paraId="4C0A8429" w14:textId="77777777" w:rsidR="00080122" w:rsidRDefault="00080122" w:rsidP="00681A37">
      <w:pPr>
        <w:spacing w:line="276" w:lineRule="auto"/>
        <w:jc w:val="both"/>
        <w:rPr>
          <w:rFonts w:ascii="Helvetica" w:eastAsia="MS Mincho" w:hAnsi="Helvetica" w:cs="Times New Roman"/>
          <w:bCs/>
        </w:rPr>
      </w:pPr>
    </w:p>
    <w:p w14:paraId="354835AE" w14:textId="53BE5298" w:rsidR="00080122" w:rsidRPr="00080122" w:rsidRDefault="00080122" w:rsidP="00681A37">
      <w:pPr>
        <w:spacing w:line="276" w:lineRule="auto"/>
        <w:jc w:val="both"/>
        <w:rPr>
          <w:rFonts w:ascii="Helvetica" w:eastAsia="MS Mincho" w:hAnsi="Helvetica" w:cs="Times New Roman"/>
          <w:bCs/>
          <w:color w:val="4472C4" w:themeColor="accent1"/>
        </w:rPr>
      </w:pPr>
      <w:r w:rsidRPr="00080122">
        <w:rPr>
          <w:rFonts w:ascii="Helvetica" w:eastAsia="MS Mincho" w:hAnsi="Helvetica" w:cs="Times New Roman"/>
          <w:bCs/>
          <w:color w:val="4472C4" w:themeColor="accent1"/>
        </w:rPr>
        <w:t xml:space="preserve">Gastrulation – Formation of the notochord – Induction of neural plate – formation of forebrain (or </w:t>
      </w:r>
      <w:proofErr w:type="spellStart"/>
      <w:r w:rsidRPr="00080122">
        <w:rPr>
          <w:rFonts w:ascii="Helvetica" w:eastAsia="MS Mincho" w:hAnsi="Helvetica" w:cs="Times New Roman"/>
          <w:bCs/>
          <w:color w:val="4472C4" w:themeColor="accent1"/>
        </w:rPr>
        <w:t>prosencephalic</w:t>
      </w:r>
      <w:proofErr w:type="spellEnd"/>
      <w:r w:rsidRPr="00080122">
        <w:rPr>
          <w:rFonts w:ascii="Helvetica" w:eastAsia="MS Mincho" w:hAnsi="Helvetica" w:cs="Times New Roman"/>
          <w:bCs/>
          <w:color w:val="4472C4" w:themeColor="accent1"/>
        </w:rPr>
        <w:t xml:space="preserve">) vesicle </w:t>
      </w:r>
      <w:r>
        <w:rPr>
          <w:rFonts w:ascii="Helvetica" w:eastAsia="MS Mincho" w:hAnsi="Helvetica" w:cs="Times New Roman"/>
          <w:bCs/>
          <w:color w:val="4472C4" w:themeColor="accent1"/>
        </w:rPr>
        <w:t xml:space="preserve">– </w:t>
      </w:r>
      <w:r w:rsidRPr="00080122">
        <w:rPr>
          <w:rFonts w:ascii="Helvetica" w:eastAsia="MS Mincho" w:hAnsi="Helvetica" w:cs="Times New Roman"/>
          <w:bCs/>
          <w:color w:val="4472C4" w:themeColor="accent1"/>
        </w:rPr>
        <w:t xml:space="preserve">formation of diencephalic vesicle – formation of lower cortical layers – activity-dependent apoptosis of motoneurons – peak of </w:t>
      </w:r>
      <w:proofErr w:type="spellStart"/>
      <w:r w:rsidRPr="00080122">
        <w:rPr>
          <w:rFonts w:ascii="Helvetica" w:eastAsia="MS Mincho" w:hAnsi="Helvetica" w:cs="Times New Roman"/>
          <w:bCs/>
          <w:color w:val="4472C4" w:themeColor="accent1"/>
        </w:rPr>
        <w:t>oligodendrogliogenesis</w:t>
      </w:r>
      <w:proofErr w:type="spellEnd"/>
    </w:p>
    <w:p w14:paraId="51C6BF19" w14:textId="509E1579" w:rsidR="00681A37" w:rsidRPr="00080122" w:rsidRDefault="00681A37" w:rsidP="00681A37">
      <w:pPr>
        <w:spacing w:line="276" w:lineRule="auto"/>
        <w:jc w:val="both"/>
        <w:rPr>
          <w:rFonts w:ascii="Helvetica" w:eastAsia="MS Mincho" w:hAnsi="Helvetica" w:cs="Times New Roman"/>
          <w:bCs/>
          <w:color w:val="4472C4" w:themeColor="accent1"/>
        </w:rPr>
      </w:pPr>
    </w:p>
    <w:p w14:paraId="5BAA924E" w14:textId="58C68857" w:rsidR="00681A37" w:rsidRDefault="00C0408B" w:rsidP="00681A37">
      <w:pPr>
        <w:spacing w:line="276" w:lineRule="auto"/>
        <w:jc w:val="both"/>
        <w:rPr>
          <w:rFonts w:ascii="Helvetica" w:eastAsia="MS Mincho" w:hAnsi="Helvetica" w:cs="Times New Roman"/>
          <w:bCs/>
        </w:rPr>
      </w:pPr>
      <w:r w:rsidRPr="00080122">
        <w:rPr>
          <w:rFonts w:ascii="Helvetica" w:eastAsia="MS Mincho" w:hAnsi="Helvetica" w:cs="Times New Roman"/>
          <w:bCs/>
        </w:rPr>
        <w:t>5</w:t>
      </w:r>
      <w:r w:rsidR="00681A37" w:rsidRPr="00080122">
        <w:rPr>
          <w:rFonts w:ascii="Helvetica" w:eastAsia="MS Mincho" w:hAnsi="Helvetica" w:cs="Times New Roman"/>
          <w:bCs/>
        </w:rPr>
        <w:t xml:space="preserve">) </w:t>
      </w:r>
      <w:r w:rsidR="009960BD" w:rsidRPr="00080122">
        <w:rPr>
          <w:rFonts w:ascii="Helvetica" w:eastAsia="MS Mincho" w:hAnsi="Helvetica" w:cs="Times New Roman"/>
          <w:bCs/>
        </w:rPr>
        <w:t xml:space="preserve">How many layers does the neocortex have? </w:t>
      </w:r>
      <w:r w:rsidR="000F083F" w:rsidRPr="00080122">
        <w:rPr>
          <w:rFonts w:ascii="Helvetica" w:eastAsia="MS Mincho" w:hAnsi="Helvetica" w:cs="Times New Roman"/>
          <w:bCs/>
        </w:rPr>
        <w:t>What is the pattern of layering in the mammalian cortex</w:t>
      </w:r>
      <w:r w:rsidR="00681A37" w:rsidRPr="00080122">
        <w:rPr>
          <w:rFonts w:ascii="Helvetica" w:eastAsia="MS Mincho" w:hAnsi="Helvetica" w:cs="Times New Roman"/>
          <w:bCs/>
        </w:rPr>
        <w:t>? What molecule is the responsible for this?</w:t>
      </w:r>
    </w:p>
    <w:p w14:paraId="5585B8F3" w14:textId="77777777" w:rsidR="00080122" w:rsidRDefault="00080122" w:rsidP="00681A37">
      <w:pPr>
        <w:spacing w:line="276" w:lineRule="auto"/>
        <w:jc w:val="both"/>
        <w:rPr>
          <w:rFonts w:ascii="Helvetica" w:eastAsia="MS Mincho" w:hAnsi="Helvetica" w:cs="Times New Roman"/>
          <w:bCs/>
        </w:rPr>
      </w:pPr>
    </w:p>
    <w:p w14:paraId="758DC962" w14:textId="5E6B2F39" w:rsidR="00080122" w:rsidRPr="00080122" w:rsidRDefault="00080122" w:rsidP="00681A37">
      <w:pPr>
        <w:spacing w:line="276" w:lineRule="auto"/>
        <w:jc w:val="both"/>
        <w:rPr>
          <w:rFonts w:ascii="Helvetica" w:eastAsia="MS Mincho" w:hAnsi="Helvetica" w:cs="Times New Roman"/>
          <w:bCs/>
          <w:color w:val="4472C4" w:themeColor="accent1"/>
        </w:rPr>
      </w:pPr>
      <w:r>
        <w:rPr>
          <w:rFonts w:ascii="Helvetica" w:eastAsia="MS Mincho" w:hAnsi="Helvetica" w:cs="Times New Roman"/>
          <w:bCs/>
          <w:color w:val="4472C4" w:themeColor="accent1"/>
        </w:rPr>
        <w:t xml:space="preserve">Neocortex has 6 layers. </w:t>
      </w:r>
      <w:r w:rsidRPr="00080122">
        <w:rPr>
          <w:rFonts w:ascii="Helvetica" w:eastAsia="MS Mincho" w:hAnsi="Helvetica" w:cs="Times New Roman"/>
          <w:bCs/>
          <w:color w:val="4472C4" w:themeColor="accent1"/>
        </w:rPr>
        <w:t xml:space="preserve">Cortical layers form in an inside-out manner, with lower layers being formed first and upper layer being formed afterwards. Neuroblasts migrate radially towards the basal side of the telencephalon, using the processes of radial glia cells, and attracted by the gradient of reelin secreted by </w:t>
      </w:r>
      <w:proofErr w:type="spellStart"/>
      <w:r w:rsidRPr="00080122">
        <w:rPr>
          <w:rFonts w:ascii="Helvetica" w:eastAsia="MS Mincho" w:hAnsi="Helvetica" w:cs="Times New Roman"/>
          <w:bCs/>
          <w:color w:val="4472C4" w:themeColor="accent1"/>
        </w:rPr>
        <w:t>Cajal-Retzius</w:t>
      </w:r>
      <w:proofErr w:type="spellEnd"/>
      <w:r w:rsidRPr="00080122">
        <w:rPr>
          <w:rFonts w:ascii="Helvetica" w:eastAsia="MS Mincho" w:hAnsi="Helvetica" w:cs="Times New Roman"/>
          <w:bCs/>
          <w:color w:val="4472C4" w:themeColor="accent1"/>
        </w:rPr>
        <w:t xml:space="preserve"> cells</w:t>
      </w:r>
    </w:p>
    <w:p w14:paraId="7A08BBE8" w14:textId="77777777" w:rsidR="00AC180A" w:rsidRPr="00080122" w:rsidRDefault="00AC180A" w:rsidP="00681A37">
      <w:pPr>
        <w:spacing w:line="276" w:lineRule="auto"/>
        <w:jc w:val="both"/>
        <w:rPr>
          <w:rFonts w:ascii="Helvetica" w:eastAsia="MS Mincho" w:hAnsi="Helvetica" w:cs="Times New Roman"/>
          <w:bCs/>
        </w:rPr>
      </w:pPr>
    </w:p>
    <w:p w14:paraId="5A7B6DCB" w14:textId="0F88D1DC" w:rsidR="00AC180A" w:rsidRPr="00080122" w:rsidRDefault="00AC180A" w:rsidP="00681A37">
      <w:pPr>
        <w:spacing w:line="276" w:lineRule="auto"/>
        <w:jc w:val="both"/>
        <w:rPr>
          <w:rFonts w:ascii="Helvetica" w:eastAsia="MS Mincho" w:hAnsi="Helvetica" w:cs="Times New Roman"/>
          <w:bCs/>
        </w:rPr>
      </w:pPr>
      <w:r w:rsidRPr="00080122">
        <w:rPr>
          <w:rFonts w:ascii="Helvetica" w:eastAsia="MS Mincho" w:hAnsi="Helvetica" w:cs="Times New Roman"/>
          <w:bCs/>
        </w:rPr>
        <w:t xml:space="preserve">6) </w:t>
      </w:r>
      <w:r w:rsidRPr="00080122">
        <w:rPr>
          <w:rFonts w:ascii="Helvetica" w:eastAsia="MS Mincho" w:hAnsi="Helvetica" w:cs="Times New Roman"/>
          <w:bCs/>
          <w:i/>
          <w:iCs/>
        </w:rPr>
        <w:t>Neurexin</w:t>
      </w:r>
      <w:r w:rsidRPr="00080122">
        <w:rPr>
          <w:rFonts w:ascii="Helvetica" w:eastAsia="MS Mincho" w:hAnsi="Helvetica" w:cs="Times New Roman"/>
          <w:bCs/>
        </w:rPr>
        <w:t xml:space="preserve"> is one of the susceptibility genes for autism spectrum disorder (ASD). Could you design an experiment to test a causal role of neurexin mutations in the development of this disease?</w:t>
      </w:r>
    </w:p>
    <w:p w14:paraId="1B2BF7E1" w14:textId="00D145C3" w:rsidR="00631AF3" w:rsidRPr="00080122" w:rsidRDefault="00631AF3" w:rsidP="00681A37">
      <w:pPr>
        <w:spacing w:line="276" w:lineRule="auto"/>
        <w:jc w:val="both"/>
        <w:rPr>
          <w:rFonts w:ascii="Helvetica" w:eastAsia="MS Mincho" w:hAnsi="Helvetica" w:cs="Times New Roman"/>
          <w:bCs/>
        </w:rPr>
      </w:pPr>
    </w:p>
    <w:p w14:paraId="33A91A96" w14:textId="06CE127D" w:rsidR="00804B1B" w:rsidRPr="00080122" w:rsidRDefault="00080122" w:rsidP="00D05D15">
      <w:pPr>
        <w:rPr>
          <w:rFonts w:ascii="Helvetica" w:hAnsi="Helvetica"/>
          <w:color w:val="4472C4" w:themeColor="accent1"/>
        </w:rPr>
      </w:pPr>
      <w:r>
        <w:rPr>
          <w:rFonts w:ascii="Helvetica" w:hAnsi="Helvetica"/>
          <w:color w:val="4472C4" w:themeColor="accent1"/>
        </w:rPr>
        <w:t xml:space="preserve">Sequencing of human patients to identity mutations in the neurexin gene, followed by expression of the mutated form in the mouse embryo via in utero electroporation and evaluation of </w:t>
      </w:r>
      <w:proofErr w:type="spellStart"/>
      <w:r>
        <w:rPr>
          <w:rFonts w:ascii="Helvetica" w:hAnsi="Helvetica"/>
          <w:color w:val="4472C4" w:themeColor="accent1"/>
        </w:rPr>
        <w:t>behavioural</w:t>
      </w:r>
      <w:proofErr w:type="spellEnd"/>
      <w:r>
        <w:rPr>
          <w:rFonts w:ascii="Helvetica" w:hAnsi="Helvetica"/>
          <w:color w:val="4472C4" w:themeColor="accent1"/>
        </w:rPr>
        <w:t xml:space="preserve"> phenotype (social interaction test), glutamatergic signaling, etc. </w:t>
      </w:r>
    </w:p>
    <w:sectPr w:rsidR="00804B1B" w:rsidRPr="000801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D02D0"/>
    <w:multiLevelType w:val="hybridMultilevel"/>
    <w:tmpl w:val="F4EA66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7823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15"/>
    <w:rsid w:val="00016B6C"/>
    <w:rsid w:val="00066467"/>
    <w:rsid w:val="00080122"/>
    <w:rsid w:val="000D175C"/>
    <w:rsid w:val="000F083F"/>
    <w:rsid w:val="00101C88"/>
    <w:rsid w:val="00144722"/>
    <w:rsid w:val="0025156D"/>
    <w:rsid w:val="00377EC4"/>
    <w:rsid w:val="00396074"/>
    <w:rsid w:val="004A66E7"/>
    <w:rsid w:val="00631AF3"/>
    <w:rsid w:val="00632D44"/>
    <w:rsid w:val="00633E8C"/>
    <w:rsid w:val="00681A37"/>
    <w:rsid w:val="006F5A9C"/>
    <w:rsid w:val="00734338"/>
    <w:rsid w:val="00736759"/>
    <w:rsid w:val="00804B1B"/>
    <w:rsid w:val="008228E3"/>
    <w:rsid w:val="00864BBF"/>
    <w:rsid w:val="008D64E8"/>
    <w:rsid w:val="009960BD"/>
    <w:rsid w:val="009A7DD7"/>
    <w:rsid w:val="00AC180A"/>
    <w:rsid w:val="00C0408B"/>
    <w:rsid w:val="00C14686"/>
    <w:rsid w:val="00C97071"/>
    <w:rsid w:val="00CE195D"/>
    <w:rsid w:val="00D05D15"/>
    <w:rsid w:val="00DF7AD1"/>
    <w:rsid w:val="00ED65F4"/>
    <w:rsid w:val="00F1200C"/>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7F0BCE56"/>
  <w15:chartTrackingRefBased/>
  <w15:docId w15:val="{4641988D-12B3-3448-A9AE-0B9AEBF3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D1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0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gaby epfl</cp:lastModifiedBy>
  <cp:revision>3</cp:revision>
  <dcterms:created xsi:type="dcterms:W3CDTF">2024-09-23T14:52:00Z</dcterms:created>
  <dcterms:modified xsi:type="dcterms:W3CDTF">2024-09-23T14:59:00Z</dcterms:modified>
</cp:coreProperties>
</file>