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C66B" w14:textId="59F5CD0A" w:rsidR="00F47A75" w:rsidRPr="00F47A75" w:rsidRDefault="00F47A75" w:rsidP="00F47A75">
      <w:pPr>
        <w:jc w:val="both"/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99"/>
      </w:tblGrid>
      <w:tr w:rsidR="00F47A75" w:rsidRPr="00F47A75" w14:paraId="742A3210" w14:textId="77777777" w:rsidTr="00F47A75">
        <w:tc>
          <w:tcPr>
            <w:tcW w:w="6663" w:type="dxa"/>
          </w:tcPr>
          <w:p w14:paraId="13E07EB5" w14:textId="77777777" w:rsidR="00F47A75" w:rsidRPr="00F47A75" w:rsidRDefault="00F47A75" w:rsidP="00F47A75">
            <w:pPr>
              <w:pStyle w:val="Header"/>
              <w:snapToGrid w:val="0"/>
              <w:jc w:val="both"/>
              <w:rPr>
                <w:b/>
                <w:bCs/>
                <w:color w:val="0070C0"/>
                <w:sz w:val="20"/>
                <w:szCs w:val="20"/>
                <w:lang w:val="en-US"/>
              </w:rPr>
            </w:pPr>
          </w:p>
          <w:p w14:paraId="5C5B73A4" w14:textId="77777777" w:rsidR="00F47A75" w:rsidRPr="00F47A75" w:rsidRDefault="00F47A75" w:rsidP="00F47A75">
            <w:pPr>
              <w:pStyle w:val="Header"/>
              <w:snapToGrid w:val="0"/>
              <w:jc w:val="both"/>
              <w:rPr>
                <w:b/>
                <w:bCs/>
                <w:color w:val="000000" w:themeColor="text1"/>
                <w:lang w:val="en-US"/>
              </w:rPr>
            </w:pPr>
          </w:p>
          <w:p w14:paraId="174014D6" w14:textId="236B0996" w:rsidR="00F47A75" w:rsidRPr="00F47A75" w:rsidRDefault="00F47A75" w:rsidP="00F47A75">
            <w:pPr>
              <w:pStyle w:val="Header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F47A75">
              <w:rPr>
                <w:b/>
                <w:bCs/>
                <w:color w:val="000000" w:themeColor="text1"/>
                <w:lang w:val="en-US"/>
              </w:rPr>
              <w:t>Semester</w:t>
            </w:r>
            <w:r w:rsidRPr="00F47A75">
              <w:rPr>
                <w:b/>
                <w:bCs/>
                <w:color w:val="000000" w:themeColor="text1"/>
              </w:rPr>
              <w:t xml:space="preserve"> </w:t>
            </w:r>
            <w:r w:rsidRPr="00F47A75">
              <w:rPr>
                <w:b/>
                <w:bCs/>
                <w:color w:val="000000" w:themeColor="text1"/>
                <w:lang w:val="en-US"/>
              </w:rPr>
              <w:t>Exercise</w:t>
            </w:r>
            <w:r w:rsidRPr="00F47A75">
              <w:rPr>
                <w:b/>
                <w:bCs/>
                <w:color w:val="000000" w:themeColor="text1"/>
              </w:rPr>
              <w:t xml:space="preserve"> 2024/2025</w:t>
            </w:r>
            <w:r w:rsidRPr="00F47A75">
              <w:rPr>
                <w:b/>
                <w:bCs/>
                <w:color w:val="000000" w:themeColor="text1"/>
              </w:rPr>
              <w:t xml:space="preserve"> - </w:t>
            </w:r>
            <w:r w:rsidRPr="00F47A75">
              <w:rPr>
                <w:b/>
                <w:bCs/>
                <w:color w:val="000000" w:themeColor="text1"/>
              </w:rPr>
              <w:t xml:space="preserve">Vignette- Groups </w:t>
            </w:r>
            <w:proofErr w:type="spellStart"/>
            <w:r w:rsidRPr="00F47A75">
              <w:rPr>
                <w:b/>
                <w:bCs/>
                <w:color w:val="000000" w:themeColor="text1"/>
              </w:rPr>
              <w:t>MdP</w:t>
            </w:r>
            <w:proofErr w:type="spellEnd"/>
          </w:p>
          <w:p w14:paraId="2669AC90" w14:textId="106C1A4E" w:rsidR="00F47A75" w:rsidRPr="00F47A75" w:rsidRDefault="00F47A75" w:rsidP="00F47A75">
            <w:pPr>
              <w:pStyle w:val="Header"/>
              <w:snapToGrid w:val="0"/>
              <w:jc w:val="both"/>
              <w:rPr>
                <w:b/>
                <w:bCs/>
                <w:color w:val="000000" w:themeColor="text1"/>
              </w:rPr>
            </w:pPr>
          </w:p>
          <w:p w14:paraId="11DA22FE" w14:textId="77777777" w:rsidR="00F47A75" w:rsidRPr="00F47A75" w:rsidRDefault="00F47A75" w:rsidP="00F47A75">
            <w:pPr>
              <w:pStyle w:val="Header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399" w:type="dxa"/>
          </w:tcPr>
          <w:p w14:paraId="787D2610" w14:textId="77777777" w:rsidR="00F47A75" w:rsidRPr="00F47A75" w:rsidRDefault="00F47A75" w:rsidP="00F47A75">
            <w:pPr>
              <w:pStyle w:val="Header"/>
              <w:jc w:val="both"/>
              <w:rPr>
                <w:lang w:val="en-US"/>
              </w:rPr>
            </w:pPr>
            <w:r w:rsidRPr="00F47A75">
              <w:rPr>
                <w:lang w:val="en-US"/>
              </w:rPr>
              <w:drawing>
                <wp:inline distT="0" distB="0" distL="0" distR="0" wp14:anchorId="11CF9291" wp14:editId="46E88C0F">
                  <wp:extent cx="860475" cy="962768"/>
                  <wp:effectExtent l="0" t="0" r="3175" b="2540"/>
                  <wp:docPr id="903243407" name="Picture 1" descr="A brain with a device attached to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991117" name="Picture 1" descr="A brain with a device attached to it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947" cy="997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04E1E9" w14:textId="77777777" w:rsidR="00F47A75" w:rsidRPr="00F47A75" w:rsidRDefault="00F47A75" w:rsidP="00F47A75">
      <w:pPr>
        <w:jc w:val="both"/>
        <w:rPr>
          <w:b/>
          <w:bCs/>
          <w:sz w:val="32"/>
          <w:szCs w:val="32"/>
          <w:lang w:val="en-US"/>
        </w:rPr>
      </w:pPr>
    </w:p>
    <w:p w14:paraId="2142359D" w14:textId="1A23A886" w:rsidR="00A43569" w:rsidRPr="00F47A75" w:rsidRDefault="00AC776C" w:rsidP="00F47A75">
      <w:pPr>
        <w:jc w:val="both"/>
        <w:rPr>
          <w:b/>
          <w:bCs/>
          <w:sz w:val="32"/>
          <w:szCs w:val="32"/>
          <w:lang w:val="en-US"/>
        </w:rPr>
      </w:pPr>
      <w:r w:rsidRPr="00F47A75">
        <w:rPr>
          <w:b/>
          <w:bCs/>
          <w:sz w:val="32"/>
          <w:szCs w:val="32"/>
          <w:lang w:val="en-US"/>
        </w:rPr>
        <w:t>Temporal Interference Stimulation for patients with apathy</w:t>
      </w:r>
    </w:p>
    <w:p w14:paraId="23BB88B1" w14:textId="77777777" w:rsidR="00622649" w:rsidRPr="00F47A75" w:rsidRDefault="00486C0A" w:rsidP="00F47A75">
      <w:pPr>
        <w:jc w:val="both"/>
        <w:rPr>
          <w:lang w:val="en-US"/>
        </w:rPr>
      </w:pPr>
      <w:r w:rsidRPr="00F47A75">
        <w:rPr>
          <w:lang w:val="en-US"/>
        </w:rPr>
        <w:t xml:space="preserve">By means of </w:t>
      </w:r>
      <w:r w:rsidR="00AC776C" w:rsidRPr="00F47A75">
        <w:rPr>
          <w:lang w:val="en-US"/>
        </w:rPr>
        <w:t>Non-</w:t>
      </w:r>
      <w:r w:rsidR="0016202F" w:rsidRPr="00F47A75">
        <w:rPr>
          <w:lang w:val="en-US"/>
        </w:rPr>
        <w:t>invasive brain stimulation (</w:t>
      </w:r>
      <w:r w:rsidR="00AC776C" w:rsidRPr="00F47A75">
        <w:rPr>
          <w:lang w:val="en-US"/>
        </w:rPr>
        <w:t xml:space="preserve">NIBS) techniques </w:t>
      </w:r>
      <w:r w:rsidRPr="00F47A75">
        <w:rPr>
          <w:lang w:val="en-US"/>
        </w:rPr>
        <w:t>it is possible to alleviate</w:t>
      </w:r>
      <w:r w:rsidR="00AC776C" w:rsidRPr="00F47A75">
        <w:rPr>
          <w:lang w:val="en-US"/>
        </w:rPr>
        <w:t xml:space="preserve"> symptom</w:t>
      </w:r>
      <w:r w:rsidR="0016202F" w:rsidRPr="00F47A75">
        <w:rPr>
          <w:lang w:val="en-US"/>
        </w:rPr>
        <w:t>s</w:t>
      </w:r>
      <w:r w:rsidR="00AC776C" w:rsidRPr="00F47A75">
        <w:rPr>
          <w:lang w:val="en-US"/>
        </w:rPr>
        <w:t xml:space="preserve"> of neurological and psychiatric disorders </w:t>
      </w:r>
      <w:r w:rsidRPr="00F47A75">
        <w:rPr>
          <w:lang w:val="en-US"/>
        </w:rPr>
        <w:t xml:space="preserve">(for review e.g., </w:t>
      </w:r>
      <w:r w:rsidR="0088057B" w:rsidRPr="00F47A75">
        <w:rPr>
          <w:lang w:val="en-US"/>
        </w:rPr>
        <w:t>Schulz et al., 2013; George et al., 2022</w:t>
      </w:r>
      <w:r w:rsidRPr="00F47A75">
        <w:rPr>
          <w:lang w:val="en-US"/>
        </w:rPr>
        <w:t>),</w:t>
      </w:r>
      <w:r w:rsidR="0016202F" w:rsidRPr="00F47A75">
        <w:rPr>
          <w:lang w:val="en-US"/>
        </w:rPr>
        <w:t xml:space="preserve"> </w:t>
      </w:r>
      <w:r w:rsidR="00AC776C" w:rsidRPr="00F47A75">
        <w:rPr>
          <w:lang w:val="en-US"/>
        </w:rPr>
        <w:t>offering a potential alternative or complementary approach to traditional rehabilitative therapies.</w:t>
      </w:r>
      <w:r w:rsidR="00622649" w:rsidRPr="00F47A75">
        <w:rPr>
          <w:lang w:val="en-US"/>
        </w:rPr>
        <w:t xml:space="preserve"> </w:t>
      </w:r>
      <w:r w:rsidR="00AC776C" w:rsidRPr="00F47A75">
        <w:rPr>
          <w:lang w:val="en-US"/>
        </w:rPr>
        <w:t>Nonetheless, NIBS techniques</w:t>
      </w:r>
      <w:r w:rsidRPr="00F47A75">
        <w:rPr>
          <w:lang w:val="en-US"/>
        </w:rPr>
        <w:t xml:space="preserve"> such as TMS and tDCS</w:t>
      </w:r>
      <w:r w:rsidR="00AC776C" w:rsidRPr="00F47A75">
        <w:rPr>
          <w:lang w:val="en-US"/>
        </w:rPr>
        <w:t xml:space="preserve"> so far could not target deeper </w:t>
      </w:r>
      <w:r w:rsidR="00822F65" w:rsidRPr="00F47A75">
        <w:rPr>
          <w:lang w:val="en-US"/>
        </w:rPr>
        <w:t>brain structures</w:t>
      </w:r>
      <w:r w:rsidR="00AC776C" w:rsidRPr="00F47A75">
        <w:rPr>
          <w:lang w:val="en-US"/>
        </w:rPr>
        <w:t xml:space="preserve"> of the brain due to a steep</w:t>
      </w:r>
      <w:r w:rsidR="0016202F" w:rsidRPr="00F47A75">
        <w:rPr>
          <w:lang w:val="en-US"/>
        </w:rPr>
        <w:t xml:space="preserve"> </w:t>
      </w:r>
      <w:r w:rsidR="00AC776C" w:rsidRPr="00F47A75">
        <w:rPr>
          <w:lang w:val="en-US"/>
        </w:rPr>
        <w:t xml:space="preserve">depth-focality trade-off (Deng et al., 2013; Nurmi et al., 2021). </w:t>
      </w:r>
    </w:p>
    <w:p w14:paraId="46790ED7" w14:textId="2C12A6DC" w:rsidR="00486C0A" w:rsidRPr="00F47A75" w:rsidRDefault="00AC776C" w:rsidP="00F47A75">
      <w:pPr>
        <w:jc w:val="both"/>
        <w:rPr>
          <w:lang w:val="en-US"/>
        </w:rPr>
      </w:pPr>
      <w:r w:rsidRPr="00F47A75">
        <w:rPr>
          <w:lang w:val="en-US"/>
        </w:rPr>
        <w:t>A novel technique for electrical stimulation of deep brain areas attempting to resolv</w:t>
      </w:r>
      <w:r w:rsidR="00822F65" w:rsidRPr="00F47A75">
        <w:rPr>
          <w:lang w:val="en-US"/>
        </w:rPr>
        <w:t>e</w:t>
      </w:r>
      <w:r w:rsidRPr="00F47A75">
        <w:rPr>
          <w:lang w:val="en-US"/>
        </w:rPr>
        <w:t xml:space="preserve"> this issue is transcranial temporal interference stimulation (</w:t>
      </w:r>
      <w:proofErr w:type="spellStart"/>
      <w:r w:rsidRPr="00F47A75">
        <w:rPr>
          <w:lang w:val="en-US"/>
        </w:rPr>
        <w:t>tTIS</w:t>
      </w:r>
      <w:proofErr w:type="spellEnd"/>
      <w:r w:rsidRPr="00F47A75">
        <w:rPr>
          <w:lang w:val="en-US"/>
        </w:rPr>
        <w:t>) (Grossmann et al. 2017</w:t>
      </w:r>
      <w:r w:rsidR="0088057B" w:rsidRPr="00F47A75">
        <w:rPr>
          <w:lang w:val="en-US"/>
        </w:rPr>
        <w:t>; Hummel &amp; Wessel, 2024</w:t>
      </w:r>
      <w:r w:rsidR="00486C0A" w:rsidRPr="00F47A75">
        <w:rPr>
          <w:lang w:val="en-US"/>
        </w:rPr>
        <w:t>)</w:t>
      </w:r>
      <w:r w:rsidR="00622649" w:rsidRPr="00F47A75">
        <w:rPr>
          <w:lang w:val="en-US"/>
        </w:rPr>
        <w:t xml:space="preserve">. </w:t>
      </w:r>
      <w:r w:rsidR="00486C0A" w:rsidRPr="00F47A75">
        <w:rPr>
          <w:lang w:val="en-US"/>
        </w:rPr>
        <w:t>It has been</w:t>
      </w:r>
      <w:r w:rsidRPr="00F47A75">
        <w:rPr>
          <w:lang w:val="en-US"/>
        </w:rPr>
        <w:t xml:space="preserve"> demonstrated</w:t>
      </w:r>
      <w:r w:rsidR="0016202F" w:rsidRPr="00F47A75">
        <w:rPr>
          <w:lang w:val="en-US"/>
        </w:rPr>
        <w:t xml:space="preserve"> </w:t>
      </w:r>
      <w:r w:rsidRPr="00F47A75">
        <w:rPr>
          <w:lang w:val="en-US"/>
        </w:rPr>
        <w:t>in humans</w:t>
      </w:r>
      <w:r w:rsidR="00486C0A" w:rsidRPr="00F47A75">
        <w:rPr>
          <w:lang w:val="en-US"/>
        </w:rPr>
        <w:t xml:space="preserve"> that the</w:t>
      </w:r>
      <w:r w:rsidRPr="00F47A75">
        <w:rPr>
          <w:lang w:val="en-US"/>
        </w:rPr>
        <w:t xml:space="preserve"> modula</w:t>
      </w:r>
      <w:r w:rsidR="00486C0A" w:rsidRPr="00F47A75">
        <w:rPr>
          <w:lang w:val="en-US"/>
        </w:rPr>
        <w:t>ti</w:t>
      </w:r>
      <w:r w:rsidRPr="00F47A75">
        <w:rPr>
          <w:lang w:val="en-US"/>
        </w:rPr>
        <w:t>on of</w:t>
      </w:r>
      <w:r w:rsidR="00486C0A" w:rsidRPr="00F47A75">
        <w:rPr>
          <w:lang w:val="en-US"/>
        </w:rPr>
        <w:t xml:space="preserve"> </w:t>
      </w:r>
      <w:r w:rsidRPr="00F47A75">
        <w:rPr>
          <w:lang w:val="en-US"/>
        </w:rPr>
        <w:t>ac</w:t>
      </w:r>
      <w:r w:rsidR="00486C0A" w:rsidRPr="00F47A75">
        <w:rPr>
          <w:lang w:val="en-US"/>
        </w:rPr>
        <w:t>ti</w:t>
      </w:r>
      <w:r w:rsidRPr="00F47A75">
        <w:rPr>
          <w:lang w:val="en-US"/>
        </w:rPr>
        <w:t xml:space="preserve">vity of the striatum </w:t>
      </w:r>
      <w:r w:rsidR="00486C0A" w:rsidRPr="00F47A75">
        <w:rPr>
          <w:lang w:val="en-US"/>
        </w:rPr>
        <w:t>lead to</w:t>
      </w:r>
      <w:r w:rsidRPr="00F47A75">
        <w:rPr>
          <w:lang w:val="en-US"/>
        </w:rPr>
        <w:t xml:space="preserve"> respec</w:t>
      </w:r>
      <w:r w:rsidR="00486C0A" w:rsidRPr="00F47A75">
        <w:rPr>
          <w:lang w:val="en-US"/>
        </w:rPr>
        <w:t>ti</w:t>
      </w:r>
      <w:r w:rsidRPr="00F47A75">
        <w:rPr>
          <w:lang w:val="en-US"/>
        </w:rPr>
        <w:t xml:space="preserve">ve changes in </w:t>
      </w:r>
      <w:proofErr w:type="spellStart"/>
      <w:r w:rsidRPr="00F47A75">
        <w:rPr>
          <w:lang w:val="en-US"/>
        </w:rPr>
        <w:t>behaviour</w:t>
      </w:r>
      <w:proofErr w:type="spellEnd"/>
      <w:r w:rsidRPr="00F47A75">
        <w:rPr>
          <w:lang w:val="en-US"/>
        </w:rPr>
        <w:t xml:space="preserve"> </w:t>
      </w:r>
      <w:r w:rsidR="00486C0A" w:rsidRPr="00F47A75">
        <w:rPr>
          <w:lang w:val="en-US"/>
        </w:rPr>
        <w:t xml:space="preserve">following the application of </w:t>
      </w:r>
      <w:proofErr w:type="spellStart"/>
      <w:r w:rsidRPr="00F47A75">
        <w:rPr>
          <w:lang w:val="en-US"/>
        </w:rPr>
        <w:t>tTIS</w:t>
      </w:r>
      <w:proofErr w:type="spellEnd"/>
      <w:r w:rsidRPr="00F47A75">
        <w:rPr>
          <w:lang w:val="en-US"/>
        </w:rPr>
        <w:t xml:space="preserve"> (Wessel, </w:t>
      </w:r>
      <w:proofErr w:type="spellStart"/>
      <w:r w:rsidRPr="00F47A75">
        <w:rPr>
          <w:lang w:val="en-US"/>
        </w:rPr>
        <w:t>Beanato</w:t>
      </w:r>
      <w:proofErr w:type="spellEnd"/>
      <w:r w:rsidRPr="00F47A75">
        <w:rPr>
          <w:lang w:val="en-US"/>
        </w:rPr>
        <w:t xml:space="preserve"> et al. 2023</w:t>
      </w:r>
      <w:r w:rsidR="00822F65" w:rsidRPr="00F47A75">
        <w:rPr>
          <w:lang w:val="en-US"/>
        </w:rPr>
        <w:t>;</w:t>
      </w:r>
      <w:r w:rsidRPr="00F47A75">
        <w:rPr>
          <w:lang w:val="en-US"/>
        </w:rPr>
        <w:t xml:space="preserve"> Vassiliadis et al.</w:t>
      </w:r>
      <w:r w:rsidR="00822F65" w:rsidRPr="00F47A75">
        <w:rPr>
          <w:lang w:val="en-US"/>
        </w:rPr>
        <w:t>,</w:t>
      </w:r>
      <w:r w:rsidRPr="00F47A75">
        <w:rPr>
          <w:lang w:val="en-US"/>
        </w:rPr>
        <w:t xml:space="preserve"> </w:t>
      </w:r>
      <w:r w:rsidR="00822F65" w:rsidRPr="00F47A75">
        <w:rPr>
          <w:lang w:val="en-US"/>
        </w:rPr>
        <w:t>2024</w:t>
      </w:r>
      <w:r w:rsidRPr="00F47A75">
        <w:rPr>
          <w:lang w:val="en-US"/>
        </w:rPr>
        <w:t>).</w:t>
      </w:r>
      <w:r w:rsidR="00622649" w:rsidRPr="00F47A75">
        <w:rPr>
          <w:lang w:val="en-US"/>
        </w:rPr>
        <w:t xml:space="preserve"> </w:t>
      </w:r>
      <w:r w:rsidRPr="00F47A75">
        <w:rPr>
          <w:lang w:val="en-US"/>
        </w:rPr>
        <w:t>These findings open</w:t>
      </w:r>
      <w:r w:rsidR="0016202F" w:rsidRPr="00F47A75">
        <w:rPr>
          <w:lang w:val="en-US"/>
        </w:rPr>
        <w:t xml:space="preserve"> </w:t>
      </w:r>
      <w:r w:rsidRPr="00F47A75">
        <w:rPr>
          <w:lang w:val="en-US"/>
        </w:rPr>
        <w:t>exci</w:t>
      </w:r>
      <w:r w:rsidR="00486C0A" w:rsidRPr="00F47A75">
        <w:rPr>
          <w:lang w:val="en-US"/>
        </w:rPr>
        <w:t>ti</w:t>
      </w:r>
      <w:r w:rsidRPr="00F47A75">
        <w:rPr>
          <w:lang w:val="en-US"/>
        </w:rPr>
        <w:t>ng novel opportuni</w:t>
      </w:r>
      <w:r w:rsidR="00486C0A" w:rsidRPr="00F47A75">
        <w:rPr>
          <w:lang w:val="en-US"/>
        </w:rPr>
        <w:t>ti</w:t>
      </w:r>
      <w:r w:rsidRPr="00F47A75">
        <w:rPr>
          <w:lang w:val="en-US"/>
        </w:rPr>
        <w:t>es for transla</w:t>
      </w:r>
      <w:r w:rsidR="00486C0A" w:rsidRPr="00F47A75">
        <w:rPr>
          <w:lang w:val="en-US"/>
        </w:rPr>
        <w:t>ti</w:t>
      </w:r>
      <w:r w:rsidRPr="00F47A75">
        <w:rPr>
          <w:lang w:val="en-US"/>
        </w:rPr>
        <w:t>onal neuroscience as a novel innova</w:t>
      </w:r>
      <w:r w:rsidR="00486C0A" w:rsidRPr="00F47A75">
        <w:rPr>
          <w:lang w:val="en-US"/>
        </w:rPr>
        <w:t>ti</w:t>
      </w:r>
      <w:r w:rsidRPr="00F47A75">
        <w:rPr>
          <w:lang w:val="en-US"/>
        </w:rPr>
        <w:t>ve</w:t>
      </w:r>
      <w:r w:rsidR="00622649" w:rsidRPr="00F47A75">
        <w:rPr>
          <w:lang w:val="en-US"/>
        </w:rPr>
        <w:t xml:space="preserve"> </w:t>
      </w:r>
      <w:r w:rsidRPr="00F47A75">
        <w:rPr>
          <w:lang w:val="en-US"/>
        </w:rPr>
        <w:t>treatment strategy for neurological and psychiatric disorders where the striatum plays a key role in</w:t>
      </w:r>
      <w:r w:rsidR="00622649" w:rsidRPr="00F47A75">
        <w:rPr>
          <w:lang w:val="en-US"/>
        </w:rPr>
        <w:t xml:space="preserve"> </w:t>
      </w:r>
      <w:r w:rsidRPr="00F47A75">
        <w:rPr>
          <w:lang w:val="en-US"/>
        </w:rPr>
        <w:t>the pathophysiology of the disorder</w:t>
      </w:r>
      <w:r w:rsidR="00486C0A" w:rsidRPr="00F47A75">
        <w:rPr>
          <w:lang w:val="en-US"/>
        </w:rPr>
        <w:t xml:space="preserve"> (e.g., apathy)</w:t>
      </w:r>
      <w:r w:rsidRPr="00F47A75">
        <w:rPr>
          <w:lang w:val="en-US"/>
        </w:rPr>
        <w:t xml:space="preserve">. </w:t>
      </w:r>
    </w:p>
    <w:p w14:paraId="71D581A8" w14:textId="7DE67819" w:rsidR="00AC776C" w:rsidRPr="0016202F" w:rsidRDefault="00486C0A" w:rsidP="00F47A75">
      <w:pPr>
        <w:jc w:val="both"/>
        <w:rPr>
          <w:lang w:val="en-US"/>
        </w:rPr>
      </w:pPr>
      <w:r w:rsidRPr="00F47A75">
        <w:rPr>
          <w:lang w:val="en-US"/>
        </w:rPr>
        <w:t>Apathy is a</w:t>
      </w:r>
      <w:r w:rsidR="0016202F" w:rsidRPr="00F47A75">
        <w:rPr>
          <w:lang w:val="en-US"/>
        </w:rPr>
        <w:t xml:space="preserve"> </w:t>
      </w:r>
      <w:r w:rsidRPr="00F47A75">
        <w:rPr>
          <w:lang w:val="en-US"/>
        </w:rPr>
        <w:t xml:space="preserve">multidimensional syndrome characterized by diminished motivation for engaging in physical, cognitive, emotional, and social activity (Costello et al., 2024), with a </w:t>
      </w:r>
      <w:r w:rsidR="00822F65" w:rsidRPr="00F47A75">
        <w:rPr>
          <w:lang w:val="en-US"/>
        </w:rPr>
        <w:t>tremendous</w:t>
      </w:r>
      <w:r w:rsidRPr="00F47A75">
        <w:rPr>
          <w:lang w:val="en-US"/>
        </w:rPr>
        <w:t xml:space="preserve"> impact on quality of life, treatment adherence</w:t>
      </w:r>
      <w:r w:rsidR="00622649" w:rsidRPr="00F47A75">
        <w:rPr>
          <w:lang w:val="en-US"/>
        </w:rPr>
        <w:t xml:space="preserve"> and</w:t>
      </w:r>
      <w:r w:rsidRPr="00F47A75">
        <w:rPr>
          <w:lang w:val="en-US"/>
        </w:rPr>
        <w:t xml:space="preserve"> </w:t>
      </w:r>
      <w:r w:rsidR="00457E22" w:rsidRPr="00F47A75">
        <w:rPr>
          <w:lang w:val="en-US"/>
        </w:rPr>
        <w:t>symptom</w:t>
      </w:r>
      <w:r w:rsidR="00457E22">
        <w:rPr>
          <w:lang w:val="en-US"/>
        </w:rPr>
        <w:t xml:space="preserve"> progression</w:t>
      </w:r>
      <w:r w:rsidR="00880936" w:rsidRPr="0016202F">
        <w:rPr>
          <w:lang w:val="en-US"/>
        </w:rPr>
        <w:t xml:space="preserve"> </w:t>
      </w:r>
      <w:r w:rsidR="00622649">
        <w:rPr>
          <w:lang w:val="en-US"/>
        </w:rPr>
        <w:t>(Fan et al., 2021).</w:t>
      </w:r>
      <w:r w:rsidR="00457E22">
        <w:rPr>
          <w:lang w:val="en-US"/>
        </w:rPr>
        <w:t xml:space="preserve"> </w:t>
      </w:r>
      <w:r w:rsidR="00880936" w:rsidRPr="0016202F">
        <w:rPr>
          <w:lang w:val="en-US"/>
        </w:rPr>
        <w:t>Apathy has been</w:t>
      </w:r>
      <w:r w:rsidR="0016202F" w:rsidRPr="0016202F">
        <w:rPr>
          <w:lang w:val="en-US"/>
        </w:rPr>
        <w:t xml:space="preserve"> </w:t>
      </w:r>
      <w:r w:rsidR="00880936" w:rsidRPr="0016202F">
        <w:rPr>
          <w:lang w:val="en-US"/>
        </w:rPr>
        <w:t>reported to have a high prevalence</w:t>
      </w:r>
      <w:r w:rsidR="00AC776C" w:rsidRPr="0016202F">
        <w:rPr>
          <w:lang w:val="en-US"/>
        </w:rPr>
        <w:t xml:space="preserve"> in</w:t>
      </w:r>
      <w:r w:rsidR="00880936" w:rsidRPr="0016202F">
        <w:rPr>
          <w:lang w:val="en-US"/>
        </w:rPr>
        <w:t xml:space="preserve"> </w:t>
      </w:r>
      <w:r w:rsidR="00AC776C" w:rsidRPr="0016202F">
        <w:rPr>
          <w:lang w:val="en-US"/>
        </w:rPr>
        <w:t>several neurological and psychiatric disorders such as Parkinson’s disease</w:t>
      </w:r>
      <w:r w:rsidR="00880936" w:rsidRPr="0016202F">
        <w:rPr>
          <w:lang w:val="en-US"/>
        </w:rPr>
        <w:t xml:space="preserve"> (49%)</w:t>
      </w:r>
      <w:r w:rsidR="00AC776C" w:rsidRPr="0016202F">
        <w:rPr>
          <w:lang w:val="en-US"/>
        </w:rPr>
        <w:t>, trauma</w:t>
      </w:r>
      <w:r w:rsidR="00880936" w:rsidRPr="0016202F">
        <w:rPr>
          <w:lang w:val="en-US"/>
        </w:rPr>
        <w:t>ti</w:t>
      </w:r>
      <w:r w:rsidR="00AC776C" w:rsidRPr="0016202F">
        <w:rPr>
          <w:lang w:val="en-US"/>
        </w:rPr>
        <w:t>c brain injury</w:t>
      </w:r>
      <w:r w:rsidR="00880936" w:rsidRPr="0016202F">
        <w:rPr>
          <w:lang w:val="en-US"/>
        </w:rPr>
        <w:t xml:space="preserve"> (61%)</w:t>
      </w:r>
      <w:r w:rsidR="00AC776C" w:rsidRPr="0016202F">
        <w:rPr>
          <w:lang w:val="en-US"/>
        </w:rPr>
        <w:t>,</w:t>
      </w:r>
      <w:r w:rsidR="00880936" w:rsidRPr="0016202F">
        <w:rPr>
          <w:lang w:val="en-US"/>
        </w:rPr>
        <w:t xml:space="preserve"> </w:t>
      </w:r>
      <w:r w:rsidR="00AC776C" w:rsidRPr="0016202F">
        <w:rPr>
          <w:lang w:val="en-US"/>
        </w:rPr>
        <w:t>demen</w:t>
      </w:r>
      <w:r w:rsidR="00880936" w:rsidRPr="0016202F">
        <w:rPr>
          <w:lang w:val="en-US"/>
        </w:rPr>
        <w:t>ti</w:t>
      </w:r>
      <w:r w:rsidR="00AC776C" w:rsidRPr="0016202F">
        <w:rPr>
          <w:lang w:val="en-US"/>
        </w:rPr>
        <w:t>a</w:t>
      </w:r>
      <w:r w:rsidR="00880936" w:rsidRPr="0016202F">
        <w:rPr>
          <w:lang w:val="en-US"/>
        </w:rPr>
        <w:t xml:space="preserve"> (49-72%) or </w:t>
      </w:r>
      <w:r w:rsidR="00AC776C" w:rsidRPr="0016202F">
        <w:rPr>
          <w:lang w:val="en-US"/>
        </w:rPr>
        <w:t xml:space="preserve">schizophrenia </w:t>
      </w:r>
      <w:r w:rsidR="00880936" w:rsidRPr="0016202F">
        <w:rPr>
          <w:lang w:val="en-US"/>
        </w:rPr>
        <w:t xml:space="preserve">(47%) </w:t>
      </w:r>
      <w:r w:rsidR="00AC776C" w:rsidRPr="0016202F">
        <w:rPr>
          <w:lang w:val="en-US"/>
        </w:rPr>
        <w:t>with currently no established treatment strategy of them</w:t>
      </w:r>
      <w:r w:rsidR="00880936" w:rsidRPr="0016202F">
        <w:rPr>
          <w:lang w:val="en-US"/>
        </w:rPr>
        <w:t xml:space="preserve"> (</w:t>
      </w:r>
      <w:proofErr w:type="spellStart"/>
      <w:r w:rsidR="00880936" w:rsidRPr="0016202F">
        <w:rPr>
          <w:lang w:val="en-US"/>
        </w:rPr>
        <w:t>Husan</w:t>
      </w:r>
      <w:proofErr w:type="spellEnd"/>
      <w:r w:rsidR="00880936" w:rsidRPr="0016202F">
        <w:rPr>
          <w:lang w:val="en-US"/>
        </w:rPr>
        <w:t xml:space="preserve"> &amp; </w:t>
      </w:r>
      <w:proofErr w:type="spellStart"/>
      <w:r w:rsidR="00880936" w:rsidRPr="0016202F">
        <w:rPr>
          <w:lang w:val="en-US"/>
        </w:rPr>
        <w:t>Roiser</w:t>
      </w:r>
      <w:proofErr w:type="spellEnd"/>
      <w:r w:rsidR="00880936" w:rsidRPr="0016202F">
        <w:rPr>
          <w:lang w:val="en-US"/>
        </w:rPr>
        <w:t>, 2018).</w:t>
      </w:r>
      <w:r w:rsidR="00AC776C" w:rsidRPr="0016202F">
        <w:rPr>
          <w:lang w:val="en-US"/>
        </w:rPr>
        <w:t xml:space="preserve"> Thus,</w:t>
      </w:r>
      <w:r w:rsidR="00F47A75" w:rsidRPr="0016202F">
        <w:rPr>
          <w:lang w:val="en-US"/>
        </w:rPr>
        <w:t xml:space="preserve"> </w:t>
      </w:r>
      <w:r w:rsidR="00AC776C" w:rsidRPr="0016202F">
        <w:rPr>
          <w:lang w:val="en-US"/>
        </w:rPr>
        <w:t>there is a</w:t>
      </w:r>
      <w:r w:rsidR="0016202F">
        <w:rPr>
          <w:lang w:val="en-US"/>
        </w:rPr>
        <w:t xml:space="preserve"> </w:t>
      </w:r>
      <w:r w:rsidR="00AC776C" w:rsidRPr="0016202F">
        <w:rPr>
          <w:lang w:val="en-US"/>
        </w:rPr>
        <w:t>strong need for innova</w:t>
      </w:r>
      <w:r w:rsidR="00880936" w:rsidRPr="0016202F">
        <w:rPr>
          <w:lang w:val="en-US"/>
        </w:rPr>
        <w:t>ti</w:t>
      </w:r>
      <w:r w:rsidR="00AC776C" w:rsidRPr="0016202F">
        <w:rPr>
          <w:lang w:val="en-US"/>
        </w:rPr>
        <w:t>ve neurotechnological interven</w:t>
      </w:r>
      <w:r w:rsidR="00880936" w:rsidRPr="0016202F">
        <w:rPr>
          <w:lang w:val="en-US"/>
        </w:rPr>
        <w:t>ti</w:t>
      </w:r>
      <w:r w:rsidR="00AC776C" w:rsidRPr="0016202F">
        <w:rPr>
          <w:lang w:val="en-US"/>
        </w:rPr>
        <w:t xml:space="preserve">onal strategies to develop </w:t>
      </w:r>
      <w:proofErr w:type="spellStart"/>
      <w:r w:rsidR="00AC776C" w:rsidRPr="0016202F">
        <w:rPr>
          <w:lang w:val="en-US"/>
        </w:rPr>
        <w:t>novelefficient</w:t>
      </w:r>
      <w:proofErr w:type="spellEnd"/>
      <w:r w:rsidR="00AC776C" w:rsidRPr="0016202F">
        <w:rPr>
          <w:lang w:val="en-US"/>
        </w:rPr>
        <w:t xml:space="preserve"> treatments. </w:t>
      </w:r>
    </w:p>
    <w:p w14:paraId="1262DB17" w14:textId="0D9A4B73" w:rsidR="00A43569" w:rsidRPr="00880936" w:rsidRDefault="00A43569" w:rsidP="00F47A75">
      <w:pPr>
        <w:jc w:val="both"/>
        <w:rPr>
          <w:lang w:val="en-US"/>
        </w:rPr>
      </w:pPr>
      <w:r w:rsidRPr="0016202F">
        <w:rPr>
          <w:lang w:val="en-US"/>
        </w:rPr>
        <w:t>Here, you have the opportunity and funding to design such</w:t>
      </w:r>
      <w:r w:rsidR="00822F65">
        <w:rPr>
          <w:lang w:val="en-US"/>
        </w:rPr>
        <w:t xml:space="preserve"> </w:t>
      </w:r>
      <w:r w:rsidRPr="0016202F">
        <w:rPr>
          <w:lang w:val="en-US"/>
        </w:rPr>
        <w:t xml:space="preserve">an innovative treatment strategy </w:t>
      </w:r>
      <w:r w:rsidR="00880936" w:rsidRPr="0016202F">
        <w:rPr>
          <w:lang w:val="en-US"/>
        </w:rPr>
        <w:t>for apathy</w:t>
      </w:r>
      <w:r w:rsidRPr="0016202F">
        <w:rPr>
          <w:lang w:val="en-US"/>
        </w:rPr>
        <w:t>.</w:t>
      </w:r>
    </w:p>
    <w:p w14:paraId="1CA417A4" w14:textId="77777777" w:rsidR="0016202F" w:rsidRPr="0016202F" w:rsidRDefault="00A43569" w:rsidP="00F47A75">
      <w:pPr>
        <w:jc w:val="both"/>
        <w:rPr>
          <w:lang w:val="en-US"/>
        </w:rPr>
      </w:pPr>
      <w:r w:rsidRPr="0016202F">
        <w:rPr>
          <w:lang w:val="en-US"/>
        </w:rPr>
        <w:t xml:space="preserve">Challenges on the road will be:  </w:t>
      </w:r>
    </w:p>
    <w:p w14:paraId="0E8BA3AA" w14:textId="77777777" w:rsidR="00457E22" w:rsidRPr="00457E22" w:rsidRDefault="00457E22" w:rsidP="00F47A75">
      <w:pPr>
        <w:numPr>
          <w:ilvl w:val="0"/>
          <w:numId w:val="6"/>
        </w:numPr>
        <w:jc w:val="both"/>
        <w:rPr>
          <w:lang w:val="en-US"/>
        </w:rPr>
      </w:pPr>
      <w:r w:rsidRPr="00457E22">
        <w:rPr>
          <w:lang w:val="en-US"/>
        </w:rPr>
        <w:t xml:space="preserve">Developing a </w:t>
      </w:r>
      <w:proofErr w:type="spellStart"/>
      <w:r w:rsidRPr="00457E22">
        <w:rPr>
          <w:lang w:val="en-US"/>
        </w:rPr>
        <w:t>tTIS</w:t>
      </w:r>
      <w:proofErr w:type="spellEnd"/>
      <w:r w:rsidRPr="00457E22">
        <w:rPr>
          <w:lang w:val="en-US"/>
        </w:rPr>
        <w:t xml:space="preserve"> protocol for treating apathy in a specific clinical population.</w:t>
      </w:r>
    </w:p>
    <w:p w14:paraId="1E126523" w14:textId="77777777" w:rsidR="00457E22" w:rsidRPr="00457E22" w:rsidRDefault="00457E22" w:rsidP="00F47A75">
      <w:pPr>
        <w:numPr>
          <w:ilvl w:val="0"/>
          <w:numId w:val="6"/>
        </w:numPr>
        <w:jc w:val="both"/>
        <w:rPr>
          <w:lang w:val="en-US"/>
        </w:rPr>
      </w:pPr>
      <w:r w:rsidRPr="00457E22">
        <w:rPr>
          <w:lang w:val="en-US"/>
        </w:rPr>
        <w:t>Identifying a suitable protocol that induces long-lasting effects with an impact on daily functioning.</w:t>
      </w:r>
    </w:p>
    <w:p w14:paraId="42BEA1EB" w14:textId="77777777" w:rsidR="00457E22" w:rsidRPr="00457E22" w:rsidRDefault="00457E22" w:rsidP="00F47A75">
      <w:pPr>
        <w:numPr>
          <w:ilvl w:val="0"/>
          <w:numId w:val="6"/>
        </w:numPr>
        <w:jc w:val="both"/>
        <w:rPr>
          <w:lang w:val="en-US"/>
        </w:rPr>
      </w:pPr>
      <w:r w:rsidRPr="00457E22">
        <w:rPr>
          <w:lang w:val="en-US"/>
        </w:rPr>
        <w:t xml:space="preserve">Increasing the personalization of the treatment, for example, by adapting electrode placement based on the individual brain (van </w:t>
      </w:r>
      <w:proofErr w:type="spellStart"/>
      <w:r w:rsidRPr="00457E22">
        <w:rPr>
          <w:lang w:val="en-US"/>
        </w:rPr>
        <w:t>Bueren</w:t>
      </w:r>
      <w:proofErr w:type="spellEnd"/>
      <w:r w:rsidRPr="00457E22">
        <w:rPr>
          <w:lang w:val="en-US"/>
        </w:rPr>
        <w:t xml:space="preserve"> et al., 2021).</w:t>
      </w:r>
    </w:p>
    <w:p w14:paraId="265682AC" w14:textId="77777777" w:rsidR="00457E22" w:rsidRPr="00457E22" w:rsidRDefault="00457E22" w:rsidP="00F47A75">
      <w:pPr>
        <w:numPr>
          <w:ilvl w:val="0"/>
          <w:numId w:val="6"/>
        </w:numPr>
        <w:jc w:val="both"/>
        <w:rPr>
          <w:lang w:val="en-US"/>
        </w:rPr>
      </w:pPr>
      <w:r w:rsidRPr="00457E22">
        <w:rPr>
          <w:lang w:val="en-US"/>
        </w:rPr>
        <w:t>Assessing the potential impact of state dependency.</w:t>
      </w:r>
    </w:p>
    <w:p w14:paraId="5FDFD334" w14:textId="77777777" w:rsidR="00457E22" w:rsidRPr="00457E22" w:rsidRDefault="00457E22" w:rsidP="00F47A75">
      <w:pPr>
        <w:numPr>
          <w:ilvl w:val="0"/>
          <w:numId w:val="6"/>
        </w:numPr>
        <w:jc w:val="both"/>
        <w:rPr>
          <w:lang w:val="en-US"/>
        </w:rPr>
      </w:pPr>
      <w:r w:rsidRPr="00457E22">
        <w:rPr>
          <w:lang w:val="en-US"/>
        </w:rPr>
        <w:t>Understanding the mechanistic effects of the treatment by combining technologies.</w:t>
      </w:r>
    </w:p>
    <w:p w14:paraId="58F5C912" w14:textId="416A7580" w:rsidR="00457E22" w:rsidRDefault="00F47A75" w:rsidP="00F47A75">
      <w:pPr>
        <w:numPr>
          <w:ilvl w:val="0"/>
          <w:numId w:val="6"/>
        </w:numPr>
        <w:jc w:val="both"/>
        <w:rPr>
          <w:lang w:val="en-US"/>
        </w:rPr>
      </w:pPr>
      <w:r w:rsidRPr="00457E22">
        <w:rPr>
          <w:lang w:val="en-US"/>
        </w:rPr>
        <w:lastRenderedPageBreak/>
        <w:t>Considering</w:t>
      </w:r>
      <w:r w:rsidR="00457E22" w:rsidRPr="00457E22">
        <w:rPr>
          <w:lang w:val="en-US"/>
        </w:rPr>
        <w:t xml:space="preserve"> the widely distributed network involved in apathy, which includes the striatum, cingulate cortex, and frontal regions (Le Heron et al., 2019; </w:t>
      </w:r>
      <w:proofErr w:type="spellStart"/>
      <w:r w:rsidR="00457E22" w:rsidRPr="00457E22">
        <w:rPr>
          <w:lang w:val="en-US"/>
        </w:rPr>
        <w:t>Pessiglione</w:t>
      </w:r>
      <w:proofErr w:type="spellEnd"/>
      <w:r w:rsidR="00457E22" w:rsidRPr="00457E22">
        <w:rPr>
          <w:lang w:val="en-US"/>
        </w:rPr>
        <w:t xml:space="preserve"> et al., 2018; Ducharme et al., 2018).</w:t>
      </w:r>
    </w:p>
    <w:p w14:paraId="42A0948B" w14:textId="77777777" w:rsidR="00457E22" w:rsidRPr="00457E22" w:rsidRDefault="00457E22" w:rsidP="00F47A75">
      <w:pPr>
        <w:ind w:left="720"/>
        <w:jc w:val="both"/>
        <w:rPr>
          <w:lang w:val="en-US"/>
        </w:rPr>
      </w:pPr>
    </w:p>
    <w:p w14:paraId="67C5D951" w14:textId="77777777" w:rsidR="00457E22" w:rsidRDefault="00457E22" w:rsidP="00F47A75">
      <w:pPr>
        <w:jc w:val="both"/>
        <w:rPr>
          <w:lang w:val="en-US"/>
        </w:rPr>
      </w:pPr>
      <w:r w:rsidRPr="00457E22">
        <w:rPr>
          <w:lang w:val="en-US"/>
        </w:rPr>
        <w:t xml:space="preserve">In summary, the aim of this project is to develop a rehabilitation paradigm for patients with apathy, leveraging the non-invasiveness of </w:t>
      </w:r>
      <w:proofErr w:type="spellStart"/>
      <w:r w:rsidRPr="00457E22">
        <w:rPr>
          <w:lang w:val="en-US"/>
        </w:rPr>
        <w:t>tTIS</w:t>
      </w:r>
      <w:proofErr w:type="spellEnd"/>
      <w:r w:rsidRPr="00457E22">
        <w:rPr>
          <w:lang w:val="en-US"/>
        </w:rPr>
        <w:t xml:space="preserve"> and its potential for personalization. The challenges outlined above are intended to guide your study, but you are encouraged to develop your own strategy.</w:t>
      </w:r>
    </w:p>
    <w:p w14:paraId="78A81491" w14:textId="0D60160D" w:rsidR="00EA07C5" w:rsidRDefault="00EA07C5" w:rsidP="00F47A75">
      <w:pPr>
        <w:jc w:val="both"/>
        <w:rPr>
          <w:lang w:val="en-US"/>
        </w:rPr>
      </w:pPr>
    </w:p>
    <w:p w14:paraId="533F03D3" w14:textId="008E92F3" w:rsidR="00822F65" w:rsidRPr="00457E22" w:rsidRDefault="00822F65" w:rsidP="00F47A75">
      <w:pPr>
        <w:jc w:val="both"/>
        <w:rPr>
          <w:lang w:val="en-US"/>
        </w:rPr>
      </w:pPr>
      <w:r w:rsidRPr="00457E22">
        <w:rPr>
          <w:b/>
          <w:bCs/>
          <w:lang w:val="en-US"/>
        </w:rPr>
        <w:t>References</w:t>
      </w:r>
    </w:p>
    <w:p w14:paraId="0E866992" w14:textId="77777777" w:rsidR="00457E22" w:rsidRPr="00F47A75" w:rsidRDefault="00457E22" w:rsidP="00F47A75">
      <w:pPr>
        <w:jc w:val="both"/>
        <w:rPr>
          <w:sz w:val="18"/>
          <w:szCs w:val="18"/>
          <w:lang w:val="en-US"/>
        </w:rPr>
      </w:pPr>
      <w:proofErr w:type="spellStart"/>
      <w:r w:rsidRPr="00F47A75">
        <w:rPr>
          <w:sz w:val="18"/>
          <w:szCs w:val="18"/>
          <w:lang w:val="en-US"/>
        </w:rPr>
        <w:t>Calamia</w:t>
      </w:r>
      <w:proofErr w:type="spellEnd"/>
      <w:r w:rsidRPr="00F47A75">
        <w:rPr>
          <w:sz w:val="18"/>
          <w:szCs w:val="18"/>
          <w:lang w:val="en-US"/>
        </w:rPr>
        <w:t xml:space="preserve">, M., </w:t>
      </w:r>
      <w:proofErr w:type="spellStart"/>
      <w:r w:rsidRPr="00F47A75">
        <w:rPr>
          <w:sz w:val="18"/>
          <w:szCs w:val="18"/>
          <w:lang w:val="en-US"/>
        </w:rPr>
        <w:t>Markon</w:t>
      </w:r>
      <w:proofErr w:type="spellEnd"/>
      <w:r w:rsidRPr="00F47A75">
        <w:rPr>
          <w:sz w:val="18"/>
          <w:szCs w:val="18"/>
          <w:lang w:val="en-US"/>
        </w:rPr>
        <w:t xml:space="preserve">, K., &amp; </w:t>
      </w:r>
      <w:proofErr w:type="spellStart"/>
      <w:r w:rsidRPr="00F47A75">
        <w:rPr>
          <w:sz w:val="18"/>
          <w:szCs w:val="18"/>
          <w:lang w:val="en-US"/>
        </w:rPr>
        <w:t>Tranel</w:t>
      </w:r>
      <w:proofErr w:type="spellEnd"/>
      <w:r w:rsidRPr="00F47A75">
        <w:rPr>
          <w:sz w:val="18"/>
          <w:szCs w:val="18"/>
          <w:lang w:val="en-US"/>
        </w:rPr>
        <w:t>, D. (2023). The structure of apathy symptoms. </w:t>
      </w:r>
      <w:r w:rsidRPr="00F47A75">
        <w:rPr>
          <w:i/>
          <w:iCs/>
          <w:sz w:val="18"/>
          <w:szCs w:val="18"/>
          <w:lang w:val="en-US"/>
        </w:rPr>
        <w:t>Journal of clinical and experimental neuropsychology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45</w:t>
      </w:r>
      <w:r w:rsidRPr="00F47A75">
        <w:rPr>
          <w:sz w:val="18"/>
          <w:szCs w:val="18"/>
          <w:lang w:val="en-US"/>
        </w:rPr>
        <w:t xml:space="preserve">(4), 377–388. </w:t>
      </w:r>
      <w:hyperlink r:id="rId8" w:history="1">
        <w:r w:rsidRPr="00F47A75">
          <w:rPr>
            <w:rStyle w:val="Hyperlink"/>
            <w:sz w:val="18"/>
            <w:szCs w:val="18"/>
            <w:lang w:val="en-US"/>
          </w:rPr>
          <w:t>https://doi.org/10.1080/13803395.2023.2245605</w:t>
        </w:r>
      </w:hyperlink>
    </w:p>
    <w:p w14:paraId="558CC3B4" w14:textId="77777777" w:rsidR="00457E22" w:rsidRPr="00F47A75" w:rsidRDefault="00457E22" w:rsidP="00F47A75">
      <w:pPr>
        <w:jc w:val="both"/>
        <w:rPr>
          <w:sz w:val="18"/>
          <w:szCs w:val="18"/>
          <w:lang w:val="en-US"/>
        </w:rPr>
      </w:pPr>
      <w:r w:rsidRPr="00F47A75">
        <w:rPr>
          <w:sz w:val="18"/>
          <w:szCs w:val="18"/>
          <w:lang w:val="en-US"/>
        </w:rPr>
        <w:t xml:space="preserve">Costello, H., Husain, M., &amp; </w:t>
      </w:r>
      <w:proofErr w:type="spellStart"/>
      <w:r w:rsidRPr="00F47A75">
        <w:rPr>
          <w:sz w:val="18"/>
          <w:szCs w:val="18"/>
          <w:lang w:val="en-US"/>
        </w:rPr>
        <w:t>Roiser</w:t>
      </w:r>
      <w:proofErr w:type="spellEnd"/>
      <w:r w:rsidRPr="00F47A75">
        <w:rPr>
          <w:sz w:val="18"/>
          <w:szCs w:val="18"/>
          <w:lang w:val="en-US"/>
        </w:rPr>
        <w:t>, J. P. (2024). Apathy and Motivation: Biological Basis and Drug Treatment. </w:t>
      </w:r>
      <w:r w:rsidRPr="00F47A75">
        <w:rPr>
          <w:i/>
          <w:iCs/>
          <w:sz w:val="18"/>
          <w:szCs w:val="18"/>
          <w:lang w:val="en-US"/>
        </w:rPr>
        <w:t>Annual review of pharmacology and toxicology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64</w:t>
      </w:r>
      <w:r w:rsidRPr="00F47A75">
        <w:rPr>
          <w:sz w:val="18"/>
          <w:szCs w:val="18"/>
          <w:lang w:val="en-US"/>
        </w:rPr>
        <w:t xml:space="preserve">, 313–338. </w:t>
      </w:r>
      <w:hyperlink r:id="rId9" w:history="1">
        <w:r w:rsidRPr="00F47A75">
          <w:rPr>
            <w:rStyle w:val="Hyperlink"/>
            <w:sz w:val="18"/>
            <w:szCs w:val="18"/>
            <w:lang w:val="en-US"/>
          </w:rPr>
          <w:t>https://doi.org/10.1146/annurev-pharmtox-022423-014645</w:t>
        </w:r>
      </w:hyperlink>
    </w:p>
    <w:p w14:paraId="143CBD0A" w14:textId="77777777" w:rsidR="00457E22" w:rsidRPr="00F47A75" w:rsidRDefault="00457E22" w:rsidP="00F47A75">
      <w:pPr>
        <w:jc w:val="both"/>
        <w:rPr>
          <w:sz w:val="18"/>
          <w:szCs w:val="18"/>
          <w:lang w:val="en-US"/>
        </w:rPr>
      </w:pPr>
      <w:r w:rsidRPr="00F47A75">
        <w:rPr>
          <w:sz w:val="18"/>
          <w:szCs w:val="18"/>
          <w:lang w:val="en-US"/>
        </w:rPr>
        <w:t xml:space="preserve">Deng, Z. D., </w:t>
      </w:r>
      <w:proofErr w:type="spellStart"/>
      <w:r w:rsidRPr="00F47A75">
        <w:rPr>
          <w:sz w:val="18"/>
          <w:szCs w:val="18"/>
          <w:lang w:val="en-US"/>
        </w:rPr>
        <w:t>Lisanby</w:t>
      </w:r>
      <w:proofErr w:type="spellEnd"/>
      <w:r w:rsidRPr="00F47A75">
        <w:rPr>
          <w:sz w:val="18"/>
          <w:szCs w:val="18"/>
          <w:lang w:val="en-US"/>
        </w:rPr>
        <w:t xml:space="preserve">, S. H., &amp; </w:t>
      </w:r>
      <w:proofErr w:type="spellStart"/>
      <w:r w:rsidRPr="00F47A75">
        <w:rPr>
          <w:sz w:val="18"/>
          <w:szCs w:val="18"/>
          <w:lang w:val="en-US"/>
        </w:rPr>
        <w:t>Peterchev</w:t>
      </w:r>
      <w:proofErr w:type="spellEnd"/>
      <w:r w:rsidRPr="00F47A75">
        <w:rPr>
          <w:sz w:val="18"/>
          <w:szCs w:val="18"/>
          <w:lang w:val="en-US"/>
        </w:rPr>
        <w:t>, A. V. (2013). Electric field depth-focality tradeoff in transcranial magnetic stimulation: simulation comparison of 50 coil designs. </w:t>
      </w:r>
      <w:r w:rsidRPr="00F47A75">
        <w:rPr>
          <w:i/>
          <w:iCs/>
          <w:sz w:val="18"/>
          <w:szCs w:val="18"/>
          <w:lang w:val="en-US"/>
        </w:rPr>
        <w:t>Brain stimulation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6</w:t>
      </w:r>
      <w:r w:rsidRPr="00F47A75">
        <w:rPr>
          <w:sz w:val="18"/>
          <w:szCs w:val="18"/>
          <w:lang w:val="en-US"/>
        </w:rPr>
        <w:t xml:space="preserve">(1), 1–13. </w:t>
      </w:r>
      <w:hyperlink r:id="rId10" w:history="1">
        <w:r w:rsidRPr="00F47A75">
          <w:rPr>
            <w:rStyle w:val="Hyperlink"/>
            <w:sz w:val="18"/>
            <w:szCs w:val="18"/>
            <w:lang w:val="en-US"/>
          </w:rPr>
          <w:t>https://doi.org/10.1016/j.brs.2012.02.005</w:t>
        </w:r>
      </w:hyperlink>
    </w:p>
    <w:p w14:paraId="792CEAA4" w14:textId="77777777" w:rsidR="00457E22" w:rsidRPr="00F47A75" w:rsidRDefault="00457E22" w:rsidP="00F47A75">
      <w:pPr>
        <w:jc w:val="both"/>
        <w:rPr>
          <w:sz w:val="18"/>
          <w:szCs w:val="18"/>
          <w:lang w:val="en-US"/>
        </w:rPr>
      </w:pPr>
      <w:r w:rsidRPr="00F47A75">
        <w:rPr>
          <w:sz w:val="18"/>
          <w:szCs w:val="18"/>
          <w:lang w:val="en-US"/>
        </w:rPr>
        <w:t>Ducharme, S., Price, B. H., &amp; Dickerson, B. C. (2018). Apathy: a neurocircuitry model based on frontotemporal dementia. </w:t>
      </w:r>
      <w:r w:rsidRPr="00F47A75">
        <w:rPr>
          <w:i/>
          <w:iCs/>
          <w:sz w:val="18"/>
          <w:szCs w:val="18"/>
          <w:lang w:val="en-US"/>
        </w:rPr>
        <w:t>Journal of neurology, neurosurgery, and psychiatry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89</w:t>
      </w:r>
      <w:r w:rsidRPr="00F47A75">
        <w:rPr>
          <w:sz w:val="18"/>
          <w:szCs w:val="18"/>
          <w:lang w:val="en-US"/>
        </w:rPr>
        <w:t xml:space="preserve">(4), 389–396. </w:t>
      </w:r>
      <w:hyperlink r:id="rId11" w:history="1">
        <w:r w:rsidRPr="00F47A75">
          <w:rPr>
            <w:rStyle w:val="Hyperlink"/>
            <w:sz w:val="18"/>
            <w:szCs w:val="18"/>
            <w:lang w:val="en-US"/>
          </w:rPr>
          <w:t>https://doi.org/10.1136/jnnp-2017-316277</w:t>
        </w:r>
      </w:hyperlink>
    </w:p>
    <w:p w14:paraId="4B3296C1" w14:textId="77777777" w:rsidR="00457E22" w:rsidRPr="00F47A75" w:rsidRDefault="00457E22" w:rsidP="00F47A75">
      <w:pPr>
        <w:jc w:val="both"/>
        <w:rPr>
          <w:sz w:val="18"/>
          <w:szCs w:val="18"/>
          <w:lang w:val="en-US"/>
        </w:rPr>
      </w:pPr>
      <w:r w:rsidRPr="00F47A75">
        <w:rPr>
          <w:sz w:val="18"/>
          <w:szCs w:val="18"/>
          <w:lang w:val="de-CH"/>
        </w:rPr>
        <w:t xml:space="preserve">Fan, Z., Wang, L., Zhang, H., Lv, X., Tu, L., Zhang, M., Zhang, Y., Yan, C., Yu, X., &amp; Wang, H. (2021). </w:t>
      </w:r>
      <w:r w:rsidRPr="00F47A75">
        <w:rPr>
          <w:sz w:val="18"/>
          <w:szCs w:val="18"/>
          <w:lang w:val="en-US"/>
        </w:rPr>
        <w:t xml:space="preserve">Apathy as a Risky Neuropsychiatric Syndrome of Progression </w:t>
      </w:r>
      <w:proofErr w:type="gramStart"/>
      <w:r w:rsidRPr="00F47A75">
        <w:rPr>
          <w:sz w:val="18"/>
          <w:szCs w:val="18"/>
          <w:lang w:val="en-US"/>
        </w:rPr>
        <w:t>From</w:t>
      </w:r>
      <w:proofErr w:type="gramEnd"/>
      <w:r w:rsidRPr="00F47A75">
        <w:rPr>
          <w:sz w:val="18"/>
          <w:szCs w:val="18"/>
          <w:lang w:val="en-US"/>
        </w:rPr>
        <w:t xml:space="preserve"> Normal Aging to Mild Cognitive Impairment and Dementia: A Systematic Review and Meta-Analysis. </w:t>
      </w:r>
      <w:r w:rsidRPr="00F47A75">
        <w:rPr>
          <w:i/>
          <w:iCs/>
          <w:sz w:val="18"/>
          <w:szCs w:val="18"/>
          <w:lang w:val="en-US"/>
        </w:rPr>
        <w:t>Frontiers in psychiatry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12</w:t>
      </w:r>
      <w:r w:rsidRPr="00F47A75">
        <w:rPr>
          <w:sz w:val="18"/>
          <w:szCs w:val="18"/>
          <w:lang w:val="en-US"/>
        </w:rPr>
        <w:t xml:space="preserve">, 792168. </w:t>
      </w:r>
      <w:hyperlink r:id="rId12" w:history="1">
        <w:r w:rsidRPr="00F47A75">
          <w:rPr>
            <w:rStyle w:val="Hyperlink"/>
            <w:sz w:val="18"/>
            <w:szCs w:val="18"/>
            <w:lang w:val="en-US"/>
          </w:rPr>
          <w:t>https://doi.org/10.3389/fpsyt.2021.792168</w:t>
        </w:r>
      </w:hyperlink>
    </w:p>
    <w:p w14:paraId="6ECE49A5" w14:textId="77777777" w:rsidR="00457E22" w:rsidRPr="00F47A75" w:rsidRDefault="00457E22" w:rsidP="00F47A75">
      <w:pPr>
        <w:jc w:val="both"/>
        <w:rPr>
          <w:sz w:val="18"/>
          <w:szCs w:val="18"/>
          <w:lang w:val="en-US"/>
        </w:rPr>
      </w:pPr>
      <w:r w:rsidRPr="00F47A75">
        <w:rPr>
          <w:sz w:val="18"/>
          <w:szCs w:val="18"/>
          <w:lang w:val="en-US"/>
        </w:rPr>
        <w:t>George, M. S., Caulfield, K. A., &amp; Wiley, M. (2022). Shaping plasticity with non-invasive brain stimulation in the treatment of psychiatric disorders: Present and future. </w:t>
      </w:r>
      <w:r w:rsidRPr="00F47A75">
        <w:rPr>
          <w:i/>
          <w:iCs/>
          <w:sz w:val="18"/>
          <w:szCs w:val="18"/>
          <w:lang w:val="en-US"/>
        </w:rPr>
        <w:t>Handbook of clinical neurology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184</w:t>
      </w:r>
      <w:r w:rsidRPr="00F47A75">
        <w:rPr>
          <w:sz w:val="18"/>
          <w:szCs w:val="18"/>
          <w:lang w:val="en-US"/>
        </w:rPr>
        <w:t xml:space="preserve">, 497–507. </w:t>
      </w:r>
      <w:hyperlink r:id="rId13" w:history="1">
        <w:r w:rsidRPr="00F47A75">
          <w:rPr>
            <w:rStyle w:val="Hyperlink"/>
            <w:sz w:val="18"/>
            <w:szCs w:val="18"/>
            <w:lang w:val="en-US"/>
          </w:rPr>
          <w:t>https://doi.org/10.1016/B978-0-12-819410-2.00028-X</w:t>
        </w:r>
      </w:hyperlink>
    </w:p>
    <w:p w14:paraId="7AEC2F7B" w14:textId="77777777" w:rsidR="00457E22" w:rsidRPr="00F47A75" w:rsidRDefault="00457E22" w:rsidP="00F47A75">
      <w:pPr>
        <w:jc w:val="both"/>
        <w:rPr>
          <w:sz w:val="18"/>
          <w:szCs w:val="18"/>
          <w:lang w:val="de-CH"/>
        </w:rPr>
      </w:pPr>
      <w:r w:rsidRPr="00F47A75">
        <w:rPr>
          <w:sz w:val="18"/>
          <w:szCs w:val="18"/>
          <w:lang w:val="en-US"/>
        </w:rPr>
        <w:t xml:space="preserve">Grossman, N., Bono, D., </w:t>
      </w:r>
      <w:proofErr w:type="spellStart"/>
      <w:r w:rsidRPr="00F47A75">
        <w:rPr>
          <w:sz w:val="18"/>
          <w:szCs w:val="18"/>
          <w:lang w:val="en-US"/>
        </w:rPr>
        <w:t>Dedic</w:t>
      </w:r>
      <w:proofErr w:type="spellEnd"/>
      <w:r w:rsidRPr="00F47A75">
        <w:rPr>
          <w:sz w:val="18"/>
          <w:szCs w:val="18"/>
          <w:lang w:val="en-US"/>
        </w:rPr>
        <w:t xml:space="preserve">, N., </w:t>
      </w:r>
      <w:proofErr w:type="spellStart"/>
      <w:r w:rsidRPr="00F47A75">
        <w:rPr>
          <w:sz w:val="18"/>
          <w:szCs w:val="18"/>
          <w:lang w:val="en-US"/>
        </w:rPr>
        <w:t>Kodandaramaiah</w:t>
      </w:r>
      <w:proofErr w:type="spellEnd"/>
      <w:r w:rsidRPr="00F47A75">
        <w:rPr>
          <w:sz w:val="18"/>
          <w:szCs w:val="18"/>
          <w:lang w:val="en-US"/>
        </w:rPr>
        <w:t xml:space="preserve">, S. B., Rudenko, A., Suk, H. J., </w:t>
      </w:r>
      <w:proofErr w:type="spellStart"/>
      <w:r w:rsidRPr="00F47A75">
        <w:rPr>
          <w:sz w:val="18"/>
          <w:szCs w:val="18"/>
          <w:lang w:val="en-US"/>
        </w:rPr>
        <w:t>Cassara</w:t>
      </w:r>
      <w:proofErr w:type="spellEnd"/>
      <w:r w:rsidRPr="00F47A75">
        <w:rPr>
          <w:sz w:val="18"/>
          <w:szCs w:val="18"/>
          <w:lang w:val="en-US"/>
        </w:rPr>
        <w:t xml:space="preserve">, A. M., Neufeld, E., </w:t>
      </w:r>
      <w:proofErr w:type="spellStart"/>
      <w:r w:rsidRPr="00F47A75">
        <w:rPr>
          <w:sz w:val="18"/>
          <w:szCs w:val="18"/>
          <w:lang w:val="en-US"/>
        </w:rPr>
        <w:t>Kuster</w:t>
      </w:r>
      <w:proofErr w:type="spellEnd"/>
      <w:r w:rsidRPr="00F47A75">
        <w:rPr>
          <w:sz w:val="18"/>
          <w:szCs w:val="18"/>
          <w:lang w:val="en-US"/>
        </w:rPr>
        <w:t>, N., Tsai, L. H., Pascual-Leone, A., &amp; Boyden, E. S. (2017). Noninvasive Deep Brain Stimulation via Temporally Interfering Electric Fields. </w:t>
      </w:r>
      <w:r w:rsidRPr="00F47A75">
        <w:rPr>
          <w:i/>
          <w:iCs/>
          <w:sz w:val="18"/>
          <w:szCs w:val="18"/>
          <w:lang w:val="en-US"/>
        </w:rPr>
        <w:t>Cell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169</w:t>
      </w:r>
      <w:r w:rsidRPr="00F47A75">
        <w:rPr>
          <w:sz w:val="18"/>
          <w:szCs w:val="18"/>
          <w:lang w:val="en-US"/>
        </w:rPr>
        <w:t xml:space="preserve">(6), 1029–1041.e16. </w:t>
      </w:r>
      <w:hyperlink r:id="rId14" w:history="1">
        <w:r w:rsidRPr="00F47A75">
          <w:rPr>
            <w:rStyle w:val="Hyperlink"/>
            <w:sz w:val="18"/>
            <w:szCs w:val="18"/>
            <w:lang w:val="de-CH"/>
          </w:rPr>
          <w:t>https://doi.org/10.1016/j.cell.2017.05.024</w:t>
        </w:r>
      </w:hyperlink>
    </w:p>
    <w:p w14:paraId="51E67B4B" w14:textId="77777777" w:rsidR="00457E22" w:rsidRPr="00F47A75" w:rsidRDefault="00457E22" w:rsidP="00F47A75">
      <w:pPr>
        <w:jc w:val="both"/>
        <w:rPr>
          <w:sz w:val="18"/>
          <w:szCs w:val="18"/>
          <w:lang w:val="en-US"/>
        </w:rPr>
      </w:pPr>
      <w:r w:rsidRPr="00F47A75">
        <w:rPr>
          <w:sz w:val="18"/>
          <w:szCs w:val="18"/>
          <w:lang w:val="de-CH"/>
        </w:rPr>
        <w:t xml:space="preserve">Hummel, F. C., &amp; Wessel, M. J. (2024). </w:t>
      </w:r>
      <w:r w:rsidRPr="00F47A75">
        <w:rPr>
          <w:sz w:val="18"/>
          <w:szCs w:val="18"/>
          <w:lang w:val="en-US"/>
        </w:rPr>
        <w:t>Non-invasive deep brain stimulation: interventional targeting of deep brain areas in neurological disorders. </w:t>
      </w:r>
      <w:r w:rsidRPr="00F47A75">
        <w:rPr>
          <w:i/>
          <w:iCs/>
          <w:sz w:val="18"/>
          <w:szCs w:val="18"/>
          <w:lang w:val="en-US"/>
        </w:rPr>
        <w:t>Nature reviews. Neurology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20</w:t>
      </w:r>
      <w:r w:rsidRPr="00F47A75">
        <w:rPr>
          <w:sz w:val="18"/>
          <w:szCs w:val="18"/>
          <w:lang w:val="en-US"/>
        </w:rPr>
        <w:t xml:space="preserve">(8), 451–452. </w:t>
      </w:r>
      <w:hyperlink r:id="rId15" w:history="1">
        <w:r w:rsidRPr="00F47A75">
          <w:rPr>
            <w:rStyle w:val="Hyperlink"/>
            <w:sz w:val="18"/>
            <w:szCs w:val="18"/>
            <w:lang w:val="en-US"/>
          </w:rPr>
          <w:t>https://doi.org/10.1038/s41582-024-00990-8</w:t>
        </w:r>
      </w:hyperlink>
    </w:p>
    <w:p w14:paraId="1214BE98" w14:textId="77777777" w:rsidR="00457E22" w:rsidRPr="00F47A75" w:rsidRDefault="00457E22" w:rsidP="00F47A75">
      <w:pPr>
        <w:jc w:val="both"/>
        <w:rPr>
          <w:sz w:val="18"/>
          <w:szCs w:val="18"/>
          <w:lang w:val="en-US"/>
        </w:rPr>
      </w:pPr>
      <w:r w:rsidRPr="00F47A75">
        <w:rPr>
          <w:sz w:val="18"/>
          <w:szCs w:val="18"/>
          <w:lang w:val="en-US"/>
        </w:rPr>
        <w:t xml:space="preserve">Husain, M., &amp; </w:t>
      </w:r>
      <w:proofErr w:type="spellStart"/>
      <w:r w:rsidRPr="00F47A75">
        <w:rPr>
          <w:sz w:val="18"/>
          <w:szCs w:val="18"/>
          <w:lang w:val="en-US"/>
        </w:rPr>
        <w:t>Roiser</w:t>
      </w:r>
      <w:proofErr w:type="spellEnd"/>
      <w:r w:rsidRPr="00F47A75">
        <w:rPr>
          <w:sz w:val="18"/>
          <w:szCs w:val="18"/>
          <w:lang w:val="en-US"/>
        </w:rPr>
        <w:t>, J. P. (2018). Neuroscience of apathy and anhedonia: a transdiagnostic approach. </w:t>
      </w:r>
      <w:r w:rsidRPr="00F47A75">
        <w:rPr>
          <w:i/>
          <w:iCs/>
          <w:sz w:val="18"/>
          <w:szCs w:val="18"/>
          <w:lang w:val="en-US"/>
        </w:rPr>
        <w:t>Nature reviews. Neuroscience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19</w:t>
      </w:r>
      <w:r w:rsidRPr="00F47A75">
        <w:rPr>
          <w:sz w:val="18"/>
          <w:szCs w:val="18"/>
          <w:lang w:val="en-US"/>
        </w:rPr>
        <w:t xml:space="preserve">(8), 470–484. </w:t>
      </w:r>
      <w:hyperlink r:id="rId16" w:history="1">
        <w:r w:rsidRPr="00F47A75">
          <w:rPr>
            <w:rStyle w:val="Hyperlink"/>
            <w:sz w:val="18"/>
            <w:szCs w:val="18"/>
            <w:lang w:val="en-US"/>
          </w:rPr>
          <w:t>https://doi.org/10.1038/s41583-018-0029-9</w:t>
        </w:r>
      </w:hyperlink>
    </w:p>
    <w:p w14:paraId="40E09899" w14:textId="77777777" w:rsidR="00457E22" w:rsidRPr="00F47A75" w:rsidRDefault="00457E22" w:rsidP="00F47A75">
      <w:pPr>
        <w:jc w:val="both"/>
        <w:rPr>
          <w:sz w:val="18"/>
          <w:szCs w:val="18"/>
          <w:lang w:val="de-CH"/>
        </w:rPr>
      </w:pPr>
      <w:r w:rsidRPr="00F47A75">
        <w:rPr>
          <w:sz w:val="18"/>
          <w:szCs w:val="18"/>
          <w:lang w:val="en-US"/>
        </w:rPr>
        <w:t>Le Heron, C., Holroyd, C. B., Salamone, J., &amp; Husain, M. (2019). Brain mechanisms underlying apathy. </w:t>
      </w:r>
      <w:r w:rsidRPr="00F47A75">
        <w:rPr>
          <w:i/>
          <w:iCs/>
          <w:sz w:val="18"/>
          <w:szCs w:val="18"/>
          <w:lang w:val="en-US"/>
        </w:rPr>
        <w:t>Journal of neurology, neurosurgery, and psychiatry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90</w:t>
      </w:r>
      <w:r w:rsidRPr="00F47A75">
        <w:rPr>
          <w:sz w:val="18"/>
          <w:szCs w:val="18"/>
          <w:lang w:val="en-US"/>
        </w:rPr>
        <w:t xml:space="preserve">(3), 302–312. </w:t>
      </w:r>
      <w:hyperlink r:id="rId17" w:history="1">
        <w:r w:rsidRPr="00F47A75">
          <w:rPr>
            <w:rStyle w:val="Hyperlink"/>
            <w:sz w:val="18"/>
            <w:szCs w:val="18"/>
            <w:lang w:val="de-CH"/>
          </w:rPr>
          <w:t>https://doi.org/10.1136/jnnp-2018-318265</w:t>
        </w:r>
      </w:hyperlink>
    </w:p>
    <w:p w14:paraId="034AF516" w14:textId="77777777" w:rsidR="00457E22" w:rsidRPr="00F47A75" w:rsidRDefault="00457E22" w:rsidP="00F47A75">
      <w:pPr>
        <w:jc w:val="both"/>
        <w:rPr>
          <w:sz w:val="18"/>
          <w:szCs w:val="18"/>
        </w:rPr>
      </w:pPr>
      <w:r w:rsidRPr="00F47A75">
        <w:rPr>
          <w:sz w:val="18"/>
          <w:szCs w:val="18"/>
          <w:lang w:val="de-CH"/>
        </w:rPr>
        <w:t xml:space="preserve">Nurmi, S., Karttunen, J., Souza, V. H., Ilmoniemi, R. J., &amp; Nieminen, J. O. (2021). </w:t>
      </w:r>
      <w:r w:rsidRPr="00F47A75">
        <w:rPr>
          <w:sz w:val="18"/>
          <w:szCs w:val="18"/>
          <w:lang w:val="en-US"/>
        </w:rPr>
        <w:t>Trade-off between stimulation focality and the number of coils in multi-locus transcranial magnetic stimulation. </w:t>
      </w:r>
      <w:r w:rsidRPr="00F47A75">
        <w:rPr>
          <w:i/>
          <w:iCs/>
          <w:sz w:val="18"/>
          <w:szCs w:val="18"/>
        </w:rPr>
        <w:t>Journal of neural engineering</w:t>
      </w:r>
      <w:r w:rsidRPr="00F47A75">
        <w:rPr>
          <w:sz w:val="18"/>
          <w:szCs w:val="18"/>
        </w:rPr>
        <w:t>, </w:t>
      </w:r>
      <w:r w:rsidRPr="00F47A75">
        <w:rPr>
          <w:i/>
          <w:iCs/>
          <w:sz w:val="18"/>
          <w:szCs w:val="18"/>
        </w:rPr>
        <w:t>18</w:t>
      </w:r>
      <w:r w:rsidRPr="00F47A75">
        <w:rPr>
          <w:sz w:val="18"/>
          <w:szCs w:val="18"/>
        </w:rPr>
        <w:t xml:space="preserve">(6), 10.1088/1741-2552/ac3207. </w:t>
      </w:r>
      <w:hyperlink r:id="rId18" w:history="1">
        <w:r w:rsidRPr="00F47A75">
          <w:rPr>
            <w:rStyle w:val="Hyperlink"/>
            <w:sz w:val="18"/>
            <w:szCs w:val="18"/>
          </w:rPr>
          <w:t>https://doi.org/10.1088/1741-2552/ac3207</w:t>
        </w:r>
      </w:hyperlink>
    </w:p>
    <w:p w14:paraId="6DA8F5C0" w14:textId="77777777" w:rsidR="00457E22" w:rsidRPr="00F47A75" w:rsidRDefault="00457E22" w:rsidP="00F47A75">
      <w:pPr>
        <w:jc w:val="both"/>
        <w:rPr>
          <w:sz w:val="18"/>
          <w:szCs w:val="18"/>
          <w:lang w:val="en-US"/>
        </w:rPr>
      </w:pPr>
      <w:proofErr w:type="spellStart"/>
      <w:r w:rsidRPr="00F47A75">
        <w:rPr>
          <w:sz w:val="18"/>
          <w:szCs w:val="18"/>
        </w:rPr>
        <w:t>Pessiglione</w:t>
      </w:r>
      <w:proofErr w:type="spellEnd"/>
      <w:r w:rsidRPr="00F47A75">
        <w:rPr>
          <w:sz w:val="18"/>
          <w:szCs w:val="18"/>
        </w:rPr>
        <w:t xml:space="preserve">, M., </w:t>
      </w:r>
      <w:proofErr w:type="spellStart"/>
      <w:r w:rsidRPr="00F47A75">
        <w:rPr>
          <w:sz w:val="18"/>
          <w:szCs w:val="18"/>
        </w:rPr>
        <w:t>Vinckier</w:t>
      </w:r>
      <w:proofErr w:type="spellEnd"/>
      <w:r w:rsidRPr="00F47A75">
        <w:rPr>
          <w:sz w:val="18"/>
          <w:szCs w:val="18"/>
        </w:rPr>
        <w:t xml:space="preserve">, F., </w:t>
      </w:r>
      <w:proofErr w:type="spellStart"/>
      <w:r w:rsidRPr="00F47A75">
        <w:rPr>
          <w:sz w:val="18"/>
          <w:szCs w:val="18"/>
        </w:rPr>
        <w:t>Bouret</w:t>
      </w:r>
      <w:proofErr w:type="spellEnd"/>
      <w:r w:rsidRPr="00F47A75">
        <w:rPr>
          <w:sz w:val="18"/>
          <w:szCs w:val="18"/>
        </w:rPr>
        <w:t xml:space="preserve">, S., </w:t>
      </w:r>
      <w:proofErr w:type="spellStart"/>
      <w:r w:rsidRPr="00F47A75">
        <w:rPr>
          <w:sz w:val="18"/>
          <w:szCs w:val="18"/>
        </w:rPr>
        <w:t>Daunizeau</w:t>
      </w:r>
      <w:proofErr w:type="spellEnd"/>
      <w:r w:rsidRPr="00F47A75">
        <w:rPr>
          <w:sz w:val="18"/>
          <w:szCs w:val="18"/>
        </w:rPr>
        <w:t xml:space="preserve">, J., &amp; Le Bouc, R. (2018). </w:t>
      </w:r>
      <w:r w:rsidRPr="00F47A75">
        <w:rPr>
          <w:sz w:val="18"/>
          <w:szCs w:val="18"/>
          <w:lang w:val="en-US"/>
        </w:rPr>
        <w:t>Why not try harder? Computational approach to motivation deficits in neuro-psychiatric diseases. </w:t>
      </w:r>
      <w:proofErr w:type="gramStart"/>
      <w:r w:rsidRPr="00F47A75">
        <w:rPr>
          <w:i/>
          <w:iCs/>
          <w:sz w:val="18"/>
          <w:szCs w:val="18"/>
          <w:lang w:val="en-US"/>
        </w:rPr>
        <w:t>Brain :</w:t>
      </w:r>
      <w:proofErr w:type="gramEnd"/>
      <w:r w:rsidRPr="00F47A75">
        <w:rPr>
          <w:i/>
          <w:iCs/>
          <w:sz w:val="18"/>
          <w:szCs w:val="18"/>
          <w:lang w:val="en-US"/>
        </w:rPr>
        <w:t xml:space="preserve"> a journal of neurology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141</w:t>
      </w:r>
      <w:r w:rsidRPr="00F47A75">
        <w:rPr>
          <w:sz w:val="18"/>
          <w:szCs w:val="18"/>
          <w:lang w:val="en-US"/>
        </w:rPr>
        <w:t xml:space="preserve">(3), 629–650. </w:t>
      </w:r>
      <w:hyperlink r:id="rId19" w:history="1">
        <w:r w:rsidRPr="00F47A75">
          <w:rPr>
            <w:rStyle w:val="Hyperlink"/>
            <w:sz w:val="18"/>
            <w:szCs w:val="18"/>
            <w:lang w:val="en-US"/>
          </w:rPr>
          <w:t>https://doi.org/10.1093/brain/awx278</w:t>
        </w:r>
      </w:hyperlink>
    </w:p>
    <w:p w14:paraId="05E8BFC4" w14:textId="77777777" w:rsidR="00457E22" w:rsidRPr="00F47A75" w:rsidRDefault="00457E22" w:rsidP="00F47A75">
      <w:pPr>
        <w:jc w:val="both"/>
        <w:rPr>
          <w:sz w:val="18"/>
          <w:szCs w:val="18"/>
          <w:lang w:val="en-US"/>
        </w:rPr>
      </w:pPr>
      <w:r w:rsidRPr="00F47A75">
        <w:rPr>
          <w:sz w:val="18"/>
          <w:szCs w:val="18"/>
          <w:lang w:val="en-US"/>
        </w:rPr>
        <w:t xml:space="preserve">Schulz, R., </w:t>
      </w:r>
      <w:proofErr w:type="spellStart"/>
      <w:r w:rsidRPr="00F47A75">
        <w:rPr>
          <w:sz w:val="18"/>
          <w:szCs w:val="18"/>
          <w:lang w:val="en-US"/>
        </w:rPr>
        <w:t>Gerloff</w:t>
      </w:r>
      <w:proofErr w:type="spellEnd"/>
      <w:r w:rsidRPr="00F47A75">
        <w:rPr>
          <w:sz w:val="18"/>
          <w:szCs w:val="18"/>
          <w:lang w:val="en-US"/>
        </w:rPr>
        <w:t>, C., &amp; Hummel, F. C. (2013). Non-invasive brain stimulation in neurological diseases. </w:t>
      </w:r>
      <w:r w:rsidRPr="00F47A75">
        <w:rPr>
          <w:i/>
          <w:iCs/>
          <w:sz w:val="18"/>
          <w:szCs w:val="18"/>
          <w:lang w:val="en-US"/>
        </w:rPr>
        <w:t>Neuropharmacology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64</w:t>
      </w:r>
      <w:r w:rsidRPr="00F47A75">
        <w:rPr>
          <w:sz w:val="18"/>
          <w:szCs w:val="18"/>
          <w:lang w:val="en-US"/>
        </w:rPr>
        <w:t xml:space="preserve">, 579–587. </w:t>
      </w:r>
      <w:hyperlink r:id="rId20" w:history="1">
        <w:r w:rsidRPr="00F47A75">
          <w:rPr>
            <w:rStyle w:val="Hyperlink"/>
            <w:sz w:val="18"/>
            <w:szCs w:val="18"/>
            <w:lang w:val="en-US"/>
          </w:rPr>
          <w:t>https://doi.org/10.1016/j.neuropharm.2012.05.016</w:t>
        </w:r>
      </w:hyperlink>
    </w:p>
    <w:p w14:paraId="4D1173BB" w14:textId="77777777" w:rsidR="00457E22" w:rsidRPr="00F47A75" w:rsidRDefault="00457E22" w:rsidP="00F47A75">
      <w:pPr>
        <w:jc w:val="both"/>
        <w:rPr>
          <w:sz w:val="18"/>
          <w:szCs w:val="18"/>
          <w:lang w:val="de-CH"/>
        </w:rPr>
      </w:pPr>
      <w:r w:rsidRPr="00F47A75">
        <w:rPr>
          <w:sz w:val="18"/>
          <w:szCs w:val="18"/>
          <w:lang w:val="en-US"/>
        </w:rPr>
        <w:t xml:space="preserve">van </w:t>
      </w:r>
      <w:proofErr w:type="spellStart"/>
      <w:r w:rsidRPr="00F47A75">
        <w:rPr>
          <w:sz w:val="18"/>
          <w:szCs w:val="18"/>
          <w:lang w:val="en-US"/>
        </w:rPr>
        <w:t>Bueren</w:t>
      </w:r>
      <w:proofErr w:type="spellEnd"/>
      <w:r w:rsidRPr="00F47A75">
        <w:rPr>
          <w:sz w:val="18"/>
          <w:szCs w:val="18"/>
          <w:lang w:val="en-US"/>
        </w:rPr>
        <w:t xml:space="preserve">, N. E. R., Reed, T. L., Nguyen, V., Sheffield, J. G., van der Ven, S. H. G., Osborne, M. A., </w:t>
      </w:r>
      <w:proofErr w:type="spellStart"/>
      <w:r w:rsidRPr="00F47A75">
        <w:rPr>
          <w:sz w:val="18"/>
          <w:szCs w:val="18"/>
          <w:lang w:val="en-US"/>
        </w:rPr>
        <w:t>Kroesbergen</w:t>
      </w:r>
      <w:proofErr w:type="spellEnd"/>
      <w:r w:rsidRPr="00F47A75">
        <w:rPr>
          <w:sz w:val="18"/>
          <w:szCs w:val="18"/>
          <w:lang w:val="en-US"/>
        </w:rPr>
        <w:t xml:space="preserve">, E. H., &amp; Cohen </w:t>
      </w:r>
      <w:proofErr w:type="spellStart"/>
      <w:r w:rsidRPr="00F47A75">
        <w:rPr>
          <w:sz w:val="18"/>
          <w:szCs w:val="18"/>
          <w:lang w:val="en-US"/>
        </w:rPr>
        <w:t>Kadosh</w:t>
      </w:r>
      <w:proofErr w:type="spellEnd"/>
      <w:r w:rsidRPr="00F47A75">
        <w:rPr>
          <w:sz w:val="18"/>
          <w:szCs w:val="18"/>
          <w:lang w:val="en-US"/>
        </w:rPr>
        <w:t xml:space="preserve">, R. (2021). Personalized brain stimulation for effective </w:t>
      </w:r>
      <w:proofErr w:type="spellStart"/>
      <w:r w:rsidRPr="00F47A75">
        <w:rPr>
          <w:sz w:val="18"/>
          <w:szCs w:val="18"/>
          <w:lang w:val="en-US"/>
        </w:rPr>
        <w:t>neurointervention</w:t>
      </w:r>
      <w:proofErr w:type="spellEnd"/>
      <w:r w:rsidRPr="00F47A75">
        <w:rPr>
          <w:sz w:val="18"/>
          <w:szCs w:val="18"/>
          <w:lang w:val="en-US"/>
        </w:rPr>
        <w:t xml:space="preserve"> across participants. </w:t>
      </w:r>
      <w:proofErr w:type="spellStart"/>
      <w:r w:rsidRPr="00F47A75">
        <w:rPr>
          <w:i/>
          <w:iCs/>
          <w:sz w:val="18"/>
          <w:szCs w:val="18"/>
          <w:lang w:val="en-US"/>
        </w:rPr>
        <w:t>PLoS</w:t>
      </w:r>
      <w:proofErr w:type="spellEnd"/>
      <w:r w:rsidRPr="00F47A75">
        <w:rPr>
          <w:i/>
          <w:iCs/>
          <w:sz w:val="18"/>
          <w:szCs w:val="18"/>
          <w:lang w:val="en-US"/>
        </w:rPr>
        <w:t xml:space="preserve"> computational biology</w:t>
      </w:r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17</w:t>
      </w:r>
      <w:r w:rsidRPr="00F47A75">
        <w:rPr>
          <w:sz w:val="18"/>
          <w:szCs w:val="18"/>
          <w:lang w:val="en-US"/>
        </w:rPr>
        <w:t xml:space="preserve">(9), e1008886. </w:t>
      </w:r>
      <w:hyperlink r:id="rId21" w:history="1">
        <w:r w:rsidRPr="00F47A75">
          <w:rPr>
            <w:rStyle w:val="Hyperlink"/>
            <w:sz w:val="18"/>
            <w:szCs w:val="18"/>
            <w:lang w:val="de-CH"/>
          </w:rPr>
          <w:t>https://doi.org/10.1371/journal.pcbi.1008886</w:t>
        </w:r>
      </w:hyperlink>
    </w:p>
    <w:p w14:paraId="3191A93F" w14:textId="77777777" w:rsidR="00457E22" w:rsidRPr="00F47A75" w:rsidRDefault="00457E22" w:rsidP="00F47A75">
      <w:pPr>
        <w:jc w:val="both"/>
        <w:rPr>
          <w:sz w:val="18"/>
          <w:szCs w:val="18"/>
          <w:lang w:val="en-US"/>
        </w:rPr>
      </w:pPr>
      <w:r w:rsidRPr="00F47A75">
        <w:rPr>
          <w:sz w:val="18"/>
          <w:szCs w:val="18"/>
          <w:lang w:val="de-CH"/>
        </w:rPr>
        <w:lastRenderedPageBreak/>
        <w:t xml:space="preserve">Vassiliadis, P., Beanato, E., Popa, T., Windel, F., Morishita, T., Neufeld, E., Duque, J., Derosiere, G., Wessel, M. J., &amp; Hummel, F. C. (2024). </w:t>
      </w:r>
      <w:r w:rsidRPr="00F47A75">
        <w:rPr>
          <w:sz w:val="18"/>
          <w:szCs w:val="18"/>
          <w:lang w:val="en-US"/>
        </w:rPr>
        <w:t>Non-invasive stimulation of the human striatum disrupts reinforcement learning of motor skills. </w:t>
      </w:r>
      <w:r w:rsidRPr="00F47A75">
        <w:rPr>
          <w:i/>
          <w:iCs/>
          <w:sz w:val="18"/>
          <w:szCs w:val="18"/>
          <w:lang w:val="en-US"/>
        </w:rPr>
        <w:t xml:space="preserve">Nature human </w:t>
      </w:r>
      <w:proofErr w:type="spellStart"/>
      <w:r w:rsidRPr="00F47A75">
        <w:rPr>
          <w:i/>
          <w:iCs/>
          <w:sz w:val="18"/>
          <w:szCs w:val="18"/>
          <w:lang w:val="en-US"/>
        </w:rPr>
        <w:t>behaviour</w:t>
      </w:r>
      <w:proofErr w:type="spellEnd"/>
      <w:r w:rsidRPr="00F47A75">
        <w:rPr>
          <w:sz w:val="18"/>
          <w:szCs w:val="18"/>
          <w:lang w:val="en-US"/>
        </w:rPr>
        <w:t>, </w:t>
      </w:r>
      <w:r w:rsidRPr="00F47A75">
        <w:rPr>
          <w:i/>
          <w:iCs/>
          <w:sz w:val="18"/>
          <w:szCs w:val="18"/>
          <w:lang w:val="en-US"/>
        </w:rPr>
        <w:t>8</w:t>
      </w:r>
      <w:r w:rsidRPr="00F47A75">
        <w:rPr>
          <w:sz w:val="18"/>
          <w:szCs w:val="18"/>
          <w:lang w:val="en-US"/>
        </w:rPr>
        <w:t xml:space="preserve">(8), 1581–1598. </w:t>
      </w:r>
      <w:hyperlink r:id="rId22" w:history="1">
        <w:r w:rsidRPr="00F47A75">
          <w:rPr>
            <w:rStyle w:val="Hyperlink"/>
            <w:sz w:val="18"/>
            <w:szCs w:val="18"/>
            <w:lang w:val="en-US"/>
          </w:rPr>
          <w:t>https://doi.org/10.1038/s41562-024-01901-z</w:t>
        </w:r>
      </w:hyperlink>
    </w:p>
    <w:p w14:paraId="3C16A756" w14:textId="77777777" w:rsidR="00457E22" w:rsidRPr="00F47A75" w:rsidRDefault="00457E22" w:rsidP="00F47A75">
      <w:pPr>
        <w:jc w:val="both"/>
        <w:rPr>
          <w:sz w:val="18"/>
          <w:szCs w:val="18"/>
        </w:rPr>
      </w:pPr>
      <w:r w:rsidRPr="00F47A75">
        <w:rPr>
          <w:sz w:val="18"/>
          <w:szCs w:val="18"/>
          <w:lang w:val="en-US"/>
        </w:rPr>
        <w:t xml:space="preserve">Wessel, M. J., </w:t>
      </w:r>
      <w:proofErr w:type="spellStart"/>
      <w:r w:rsidRPr="00F47A75">
        <w:rPr>
          <w:sz w:val="18"/>
          <w:szCs w:val="18"/>
          <w:lang w:val="en-US"/>
        </w:rPr>
        <w:t>Beanato</w:t>
      </w:r>
      <w:proofErr w:type="spellEnd"/>
      <w:r w:rsidRPr="00F47A75">
        <w:rPr>
          <w:sz w:val="18"/>
          <w:szCs w:val="18"/>
          <w:lang w:val="en-US"/>
        </w:rPr>
        <w:t xml:space="preserve">, E., Popa, T., </w:t>
      </w:r>
      <w:proofErr w:type="spellStart"/>
      <w:r w:rsidRPr="00F47A75">
        <w:rPr>
          <w:sz w:val="18"/>
          <w:szCs w:val="18"/>
          <w:lang w:val="en-US"/>
        </w:rPr>
        <w:t>Windel</w:t>
      </w:r>
      <w:proofErr w:type="spellEnd"/>
      <w:r w:rsidRPr="00F47A75">
        <w:rPr>
          <w:sz w:val="18"/>
          <w:szCs w:val="18"/>
          <w:lang w:val="en-US"/>
        </w:rPr>
        <w:t xml:space="preserve">, F., Vassiliadis, P., </w:t>
      </w:r>
      <w:proofErr w:type="spellStart"/>
      <w:r w:rsidRPr="00F47A75">
        <w:rPr>
          <w:sz w:val="18"/>
          <w:szCs w:val="18"/>
          <w:lang w:val="en-US"/>
        </w:rPr>
        <w:t>Menoud</w:t>
      </w:r>
      <w:proofErr w:type="spellEnd"/>
      <w:r w:rsidRPr="00F47A75">
        <w:rPr>
          <w:sz w:val="18"/>
          <w:szCs w:val="18"/>
          <w:lang w:val="en-US"/>
        </w:rPr>
        <w:t xml:space="preserve">, P., </w:t>
      </w:r>
      <w:proofErr w:type="spellStart"/>
      <w:r w:rsidRPr="00F47A75">
        <w:rPr>
          <w:sz w:val="18"/>
          <w:szCs w:val="18"/>
          <w:lang w:val="en-US"/>
        </w:rPr>
        <w:t>Beliaeva</w:t>
      </w:r>
      <w:proofErr w:type="spellEnd"/>
      <w:r w:rsidRPr="00F47A75">
        <w:rPr>
          <w:sz w:val="18"/>
          <w:szCs w:val="18"/>
          <w:lang w:val="en-US"/>
        </w:rPr>
        <w:t xml:space="preserve">, V., </w:t>
      </w:r>
      <w:proofErr w:type="spellStart"/>
      <w:r w:rsidRPr="00F47A75">
        <w:rPr>
          <w:sz w:val="18"/>
          <w:szCs w:val="18"/>
          <w:lang w:val="en-US"/>
        </w:rPr>
        <w:t>Violante</w:t>
      </w:r>
      <w:proofErr w:type="spellEnd"/>
      <w:r w:rsidRPr="00F47A75">
        <w:rPr>
          <w:sz w:val="18"/>
          <w:szCs w:val="18"/>
          <w:lang w:val="en-US"/>
        </w:rPr>
        <w:t xml:space="preserve">, I. R., </w:t>
      </w:r>
      <w:proofErr w:type="spellStart"/>
      <w:r w:rsidRPr="00F47A75">
        <w:rPr>
          <w:sz w:val="18"/>
          <w:szCs w:val="18"/>
          <w:lang w:val="en-US"/>
        </w:rPr>
        <w:t>Abderrahmane</w:t>
      </w:r>
      <w:proofErr w:type="spellEnd"/>
      <w:r w:rsidRPr="00F47A75">
        <w:rPr>
          <w:sz w:val="18"/>
          <w:szCs w:val="18"/>
          <w:lang w:val="en-US"/>
        </w:rPr>
        <w:t xml:space="preserve">, H., </w:t>
      </w:r>
      <w:proofErr w:type="spellStart"/>
      <w:r w:rsidRPr="00F47A75">
        <w:rPr>
          <w:sz w:val="18"/>
          <w:szCs w:val="18"/>
          <w:lang w:val="en-US"/>
        </w:rPr>
        <w:t>Dzialecka</w:t>
      </w:r>
      <w:proofErr w:type="spellEnd"/>
      <w:r w:rsidRPr="00F47A75">
        <w:rPr>
          <w:sz w:val="18"/>
          <w:szCs w:val="18"/>
          <w:lang w:val="en-US"/>
        </w:rPr>
        <w:t xml:space="preserve">, P., Park, C. H., </w:t>
      </w:r>
      <w:proofErr w:type="spellStart"/>
      <w:r w:rsidRPr="00F47A75">
        <w:rPr>
          <w:sz w:val="18"/>
          <w:szCs w:val="18"/>
          <w:lang w:val="en-US"/>
        </w:rPr>
        <w:t>Maceira</w:t>
      </w:r>
      <w:proofErr w:type="spellEnd"/>
      <w:r w:rsidRPr="00F47A75">
        <w:rPr>
          <w:sz w:val="18"/>
          <w:szCs w:val="18"/>
          <w:lang w:val="en-US"/>
        </w:rPr>
        <w:t xml:space="preserve">-Elvira, P., </w:t>
      </w:r>
      <w:proofErr w:type="spellStart"/>
      <w:r w:rsidRPr="00F47A75">
        <w:rPr>
          <w:sz w:val="18"/>
          <w:szCs w:val="18"/>
          <w:lang w:val="en-US"/>
        </w:rPr>
        <w:t>Morishita</w:t>
      </w:r>
      <w:proofErr w:type="spellEnd"/>
      <w:r w:rsidRPr="00F47A75">
        <w:rPr>
          <w:sz w:val="18"/>
          <w:szCs w:val="18"/>
          <w:lang w:val="en-US"/>
        </w:rPr>
        <w:t xml:space="preserve">, T., </w:t>
      </w:r>
      <w:proofErr w:type="spellStart"/>
      <w:r w:rsidRPr="00F47A75">
        <w:rPr>
          <w:sz w:val="18"/>
          <w:szCs w:val="18"/>
          <w:lang w:val="en-US"/>
        </w:rPr>
        <w:t>Cassara</w:t>
      </w:r>
      <w:proofErr w:type="spellEnd"/>
      <w:r w:rsidRPr="00F47A75">
        <w:rPr>
          <w:sz w:val="18"/>
          <w:szCs w:val="18"/>
          <w:lang w:val="en-US"/>
        </w:rPr>
        <w:t>, A. M., Steiner, M., Grossman, N., Neufeld, E., &amp; Hummel, F. C. (2023). Noninvasive theta-burst stimulation of the human striatum enhances striatal activity and motor skill learning. </w:t>
      </w:r>
      <w:r w:rsidRPr="00F47A75">
        <w:rPr>
          <w:i/>
          <w:iCs/>
          <w:sz w:val="18"/>
          <w:szCs w:val="18"/>
        </w:rPr>
        <w:t>Nature neuroscience</w:t>
      </w:r>
      <w:r w:rsidRPr="00F47A75">
        <w:rPr>
          <w:sz w:val="18"/>
          <w:szCs w:val="18"/>
        </w:rPr>
        <w:t>, </w:t>
      </w:r>
      <w:r w:rsidRPr="00F47A75">
        <w:rPr>
          <w:i/>
          <w:iCs/>
          <w:sz w:val="18"/>
          <w:szCs w:val="18"/>
        </w:rPr>
        <w:t>26</w:t>
      </w:r>
      <w:r w:rsidRPr="00F47A75">
        <w:rPr>
          <w:sz w:val="18"/>
          <w:szCs w:val="18"/>
        </w:rPr>
        <w:t xml:space="preserve">(11), 2005–2016. </w:t>
      </w:r>
      <w:hyperlink r:id="rId23" w:history="1">
        <w:r w:rsidRPr="00F47A75">
          <w:rPr>
            <w:rStyle w:val="Hyperlink"/>
            <w:sz w:val="18"/>
            <w:szCs w:val="18"/>
          </w:rPr>
          <w:t>https://doi.org/10.1038/s41593-023-01457-7</w:t>
        </w:r>
      </w:hyperlink>
    </w:p>
    <w:p w14:paraId="0462DC21" w14:textId="77777777" w:rsidR="0088057B" w:rsidRPr="00F47A75" w:rsidRDefault="0088057B">
      <w:pPr>
        <w:rPr>
          <w:sz w:val="18"/>
          <w:szCs w:val="18"/>
          <w:lang w:val="en-US"/>
        </w:rPr>
      </w:pPr>
    </w:p>
    <w:sectPr w:rsidR="0088057B" w:rsidRPr="00F47A75" w:rsidSect="00F47A75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30A46" w14:textId="77777777" w:rsidR="002441A8" w:rsidRDefault="002441A8" w:rsidP="00115452">
      <w:pPr>
        <w:spacing w:after="0" w:line="240" w:lineRule="auto"/>
      </w:pPr>
      <w:r>
        <w:separator/>
      </w:r>
    </w:p>
  </w:endnote>
  <w:endnote w:type="continuationSeparator" w:id="0">
    <w:p w14:paraId="2685439E" w14:textId="77777777" w:rsidR="002441A8" w:rsidRDefault="002441A8" w:rsidP="0011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86C02" w14:textId="77777777" w:rsidR="002441A8" w:rsidRDefault="002441A8" w:rsidP="00115452">
      <w:pPr>
        <w:spacing w:after="0" w:line="240" w:lineRule="auto"/>
      </w:pPr>
      <w:r>
        <w:separator/>
      </w:r>
    </w:p>
  </w:footnote>
  <w:footnote w:type="continuationSeparator" w:id="0">
    <w:p w14:paraId="18C39319" w14:textId="77777777" w:rsidR="002441A8" w:rsidRDefault="002441A8" w:rsidP="00115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2434F"/>
    <w:multiLevelType w:val="multilevel"/>
    <w:tmpl w:val="C7BAC3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6345D"/>
    <w:multiLevelType w:val="hybridMultilevel"/>
    <w:tmpl w:val="30DE3876"/>
    <w:lvl w:ilvl="0" w:tplc="EA566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41C60"/>
    <w:multiLevelType w:val="hybridMultilevel"/>
    <w:tmpl w:val="59D0D4FC"/>
    <w:lvl w:ilvl="0" w:tplc="A11E62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D1C1D"/>
        <w:sz w:val="23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13A7B"/>
    <w:multiLevelType w:val="hybridMultilevel"/>
    <w:tmpl w:val="3D14A43A"/>
    <w:lvl w:ilvl="0" w:tplc="EA566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8769B"/>
    <w:multiLevelType w:val="hybridMultilevel"/>
    <w:tmpl w:val="B9C089F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642A6"/>
    <w:multiLevelType w:val="multilevel"/>
    <w:tmpl w:val="477A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545310">
    <w:abstractNumId w:val="2"/>
  </w:num>
  <w:num w:numId="2" w16cid:durableId="1827236751">
    <w:abstractNumId w:val="3"/>
  </w:num>
  <w:num w:numId="3" w16cid:durableId="971205447">
    <w:abstractNumId w:val="1"/>
  </w:num>
  <w:num w:numId="4" w16cid:durableId="581989290">
    <w:abstractNumId w:val="4"/>
  </w:num>
  <w:num w:numId="5" w16cid:durableId="1252011761">
    <w:abstractNumId w:val="5"/>
  </w:num>
  <w:num w:numId="6" w16cid:durableId="74233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69"/>
    <w:rsid w:val="00115452"/>
    <w:rsid w:val="0016202F"/>
    <w:rsid w:val="002441A8"/>
    <w:rsid w:val="00457E22"/>
    <w:rsid w:val="00486C0A"/>
    <w:rsid w:val="00524798"/>
    <w:rsid w:val="00622649"/>
    <w:rsid w:val="00822F65"/>
    <w:rsid w:val="0088057B"/>
    <w:rsid w:val="00880936"/>
    <w:rsid w:val="00A43569"/>
    <w:rsid w:val="00AC776C"/>
    <w:rsid w:val="00B03424"/>
    <w:rsid w:val="00E03B61"/>
    <w:rsid w:val="00EA07C5"/>
    <w:rsid w:val="00F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42C7"/>
  <w15:chartTrackingRefBased/>
  <w15:docId w15:val="{490490A4-F7EB-45F3-8B7C-3DC3049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5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7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452"/>
  </w:style>
  <w:style w:type="paragraph" w:styleId="Footer">
    <w:name w:val="footer"/>
    <w:basedOn w:val="Normal"/>
    <w:link w:val="FooterChar"/>
    <w:uiPriority w:val="99"/>
    <w:unhideWhenUsed/>
    <w:rsid w:val="0011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452"/>
  </w:style>
  <w:style w:type="table" w:styleId="TableGrid">
    <w:name w:val="Table Grid"/>
    <w:basedOn w:val="TableNormal"/>
    <w:uiPriority w:val="39"/>
    <w:rsid w:val="0011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513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3209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1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9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5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6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8087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29934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7511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922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7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6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1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23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861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028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04893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7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27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80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05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1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2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103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34365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772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8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36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361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1509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7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0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35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32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2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61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5848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930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8180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7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9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9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48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3803395.2023.2245605" TargetMode="External"/><Relationship Id="rId13" Type="http://schemas.openxmlformats.org/officeDocument/2006/relationships/hyperlink" Target="https://doi.org/10.1016/B978-0-12-819410-2.00028-X" TargetMode="External"/><Relationship Id="rId18" Type="http://schemas.openxmlformats.org/officeDocument/2006/relationships/hyperlink" Target="https://doi.org/10.1088/1741-2552/ac32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371/journal.pcbi.100888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i.org/10.3389/fpsyt.2021.792168" TargetMode="External"/><Relationship Id="rId17" Type="http://schemas.openxmlformats.org/officeDocument/2006/relationships/hyperlink" Target="https://doi.org/10.1136/jnnp-2018-31826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38/s41583-018-0029-9" TargetMode="External"/><Relationship Id="rId20" Type="http://schemas.openxmlformats.org/officeDocument/2006/relationships/hyperlink" Target="https://doi.org/10.1016/j.neuropharm.2012.05.01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36/jnnp-2017-31627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038/s41582-024-00990-8" TargetMode="External"/><Relationship Id="rId23" Type="http://schemas.openxmlformats.org/officeDocument/2006/relationships/hyperlink" Target="https://doi.org/10.1038/s41593-023-01457-7" TargetMode="External"/><Relationship Id="rId10" Type="http://schemas.openxmlformats.org/officeDocument/2006/relationships/hyperlink" Target="https://doi.org/10.1016/j.brs.2012.02.005" TargetMode="External"/><Relationship Id="rId19" Type="http://schemas.openxmlformats.org/officeDocument/2006/relationships/hyperlink" Target="https://doi.org/10.1093/brain/awx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46/annurev-pharmtox-022423-014645" TargetMode="External"/><Relationship Id="rId14" Type="http://schemas.openxmlformats.org/officeDocument/2006/relationships/hyperlink" Target="https://doi.org/10.1016/j.cell.2017.05.024" TargetMode="External"/><Relationship Id="rId22" Type="http://schemas.openxmlformats.org/officeDocument/2006/relationships/hyperlink" Target="https://doi.org/10.1038/s41562-024-01901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Di Ponzio</dc:creator>
  <cp:keywords/>
  <dc:description/>
  <cp:lastModifiedBy>Friedhelm Christoph Hummel</cp:lastModifiedBy>
  <cp:revision>4</cp:revision>
  <dcterms:created xsi:type="dcterms:W3CDTF">2024-08-30T09:53:00Z</dcterms:created>
  <dcterms:modified xsi:type="dcterms:W3CDTF">2024-08-30T12:28:00Z</dcterms:modified>
</cp:coreProperties>
</file>