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4E01" w14:textId="1AAD2875" w:rsidR="0052374A" w:rsidRDefault="003D16B3" w:rsidP="00B67B26">
      <w:pPr>
        <w:pStyle w:val="Heading1"/>
        <w:spacing w:before="24"/>
      </w:pPr>
      <w:bookmarkStart w:id="0" w:name="_Hlk179530592"/>
      <w:r>
        <w:t xml:space="preserve"> </w:t>
      </w:r>
    </w:p>
    <w:p w14:paraId="566E65C9" w14:textId="47B8E16F" w:rsidR="0052374A" w:rsidRDefault="00000000">
      <w:pPr>
        <w:pStyle w:val="Heading1"/>
        <w:spacing w:before="1"/>
        <w:jc w:val="both"/>
      </w:pPr>
      <w:r>
        <w:t>Assignment</w:t>
      </w:r>
      <w:r>
        <w:rPr>
          <w:spacing w:val="-7"/>
        </w:rPr>
        <w:t xml:space="preserve"> </w:t>
      </w:r>
      <w:r>
        <w:t>1:</w:t>
      </w:r>
      <w:r>
        <w:rPr>
          <w:spacing w:val="-7"/>
        </w:rPr>
        <w:t xml:space="preserve"> </w:t>
      </w:r>
      <w:proofErr w:type="spellStart"/>
      <w:r>
        <w:t>Pedotransfer</w:t>
      </w:r>
      <w:proofErr w:type="spellEnd"/>
      <w:r>
        <w:rPr>
          <w:spacing w:val="-5"/>
        </w:rPr>
        <w:t xml:space="preserve"> </w:t>
      </w:r>
      <w:r>
        <w:t>functions</w:t>
      </w:r>
      <w:r>
        <w:rPr>
          <w:spacing w:val="-4"/>
        </w:rPr>
        <w:t xml:space="preserve"> </w:t>
      </w:r>
    </w:p>
    <w:p w14:paraId="6443BFBC" w14:textId="77777777" w:rsidR="0052374A" w:rsidRDefault="00000000">
      <w:pPr>
        <w:pStyle w:val="BodyText"/>
        <w:ind w:left="100" w:firstLine="0"/>
        <w:jc w:val="both"/>
      </w:pPr>
      <w:r>
        <w:t>This</w:t>
      </w:r>
      <w:r>
        <w:rPr>
          <w:spacing w:val="-6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tasks:</w:t>
      </w:r>
    </w:p>
    <w:p w14:paraId="5731D8C7" w14:textId="77777777" w:rsidR="00420DE7" w:rsidRPr="00420DE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line="259" w:lineRule="auto"/>
        <w:ind w:right="110"/>
        <w:jc w:val="both"/>
      </w:pPr>
      <w:r>
        <w:t xml:space="preserve">Read </w:t>
      </w:r>
      <w:r w:rsidR="00420DE7">
        <w:rPr>
          <w:rFonts w:ascii="Microsoft JhengHei" w:eastAsia="Microsoft JhengHei" w:hAnsi="Microsoft JhengHei" w:cs="Microsoft JhengHei" w:hint="eastAsia"/>
          <w:lang w:eastAsia="zh-TW"/>
        </w:rPr>
        <w:t>t</w:t>
      </w:r>
      <w:r>
        <w:t xml:space="preserve">he </w:t>
      </w:r>
      <w:r w:rsidR="00420DE7">
        <w:rPr>
          <w:rFonts w:eastAsiaTheme="minorEastAsia" w:hint="eastAsia"/>
          <w:lang w:eastAsia="zh-TW"/>
        </w:rPr>
        <w:t xml:space="preserve">paper on </w:t>
      </w:r>
      <w:proofErr w:type="spellStart"/>
      <w:r>
        <w:t>pedotrasfer</w:t>
      </w:r>
      <w:proofErr w:type="spellEnd"/>
      <w:r>
        <w:t xml:space="preserve"> functions proposed by </w:t>
      </w:r>
      <w:hyperlink r:id="rId5">
        <w:r w:rsidR="0052374A">
          <w:rPr>
            <w:color w:val="0462C1"/>
            <w:u w:val="single" w:color="0462C1"/>
          </w:rPr>
          <w:t>Saxton &amp; Rawls</w:t>
        </w:r>
      </w:hyperlink>
      <w:r>
        <w:rPr>
          <w:color w:val="0462C1"/>
        </w:rPr>
        <w:t xml:space="preserve"> </w:t>
      </w:r>
      <w:hyperlink r:id="rId6">
        <w:r w:rsidR="0052374A">
          <w:rPr>
            <w:color w:val="0462C1"/>
            <w:u w:val="single" w:color="0462C1"/>
          </w:rPr>
          <w:t>(2006)</w:t>
        </w:r>
        <w:r w:rsidR="0052374A">
          <w:t>.</w:t>
        </w:r>
      </w:hyperlink>
      <w:r>
        <w:t xml:space="preserve"> </w:t>
      </w:r>
    </w:p>
    <w:p w14:paraId="161F88D5" w14:textId="05A28A15" w:rsidR="0052374A" w:rsidRDefault="00420DE7">
      <w:pPr>
        <w:pStyle w:val="ListParagraph"/>
        <w:numPr>
          <w:ilvl w:val="0"/>
          <w:numId w:val="2"/>
        </w:numPr>
        <w:tabs>
          <w:tab w:val="left" w:pos="820"/>
        </w:tabs>
        <w:spacing w:line="259" w:lineRule="auto"/>
        <w:ind w:right="110"/>
        <w:jc w:val="both"/>
      </w:pPr>
      <w:r>
        <w:rPr>
          <w:rFonts w:eastAsiaTheme="minorEastAsia" w:hint="eastAsia"/>
          <w:lang w:eastAsia="zh-TW"/>
        </w:rPr>
        <w:t>Use the Python notebook. You don</w:t>
      </w:r>
      <w:r>
        <w:rPr>
          <w:rFonts w:eastAsiaTheme="minorEastAsia"/>
          <w:lang w:eastAsia="zh-TW"/>
        </w:rPr>
        <w:t>’</w:t>
      </w:r>
      <w:r>
        <w:rPr>
          <w:rFonts w:eastAsiaTheme="minorEastAsia" w:hint="eastAsia"/>
          <w:lang w:eastAsia="zh-TW"/>
        </w:rPr>
        <w:t>t have to change the code but just to compare the results with different soil properties</w:t>
      </w:r>
    </w:p>
    <w:p w14:paraId="52D11EAE" w14:textId="4EB0D1A9" w:rsidR="0052374A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0" w:line="259" w:lineRule="auto"/>
        <w:ind w:right="114"/>
        <w:jc w:val="both"/>
      </w:pPr>
      <w:r>
        <w:t>Use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plot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soil-water</w:t>
      </w:r>
      <w:r>
        <w:rPr>
          <w:spacing w:val="-10"/>
        </w:rPr>
        <w:t xml:space="preserve"> </w:t>
      </w:r>
      <w:r>
        <w:t>relations</w:t>
      </w:r>
      <w:r>
        <w:rPr>
          <w:spacing w:val="-10"/>
        </w:rPr>
        <w:t xml:space="preserve"> </w:t>
      </w:r>
      <w:r>
        <w:t>(theta-psi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spellStart"/>
      <w:r>
        <w:t>K</w:t>
      </w:r>
      <w:r w:rsidR="00420DE7">
        <w:rPr>
          <w:rFonts w:eastAsiaTheme="minorEastAsia" w:hint="eastAsia"/>
          <w:lang w:eastAsia="zh-TW"/>
        </w:rPr>
        <w:t>_theta</w:t>
      </w:r>
      <w:proofErr w:type="spellEnd"/>
      <w:r>
        <w:t>-</w:t>
      </w:r>
      <w:r w:rsidR="00F22EE7">
        <w:rPr>
          <w:rFonts w:ascii="Microsoft JhengHei" w:eastAsia="Microsoft JhengHei" w:hAnsi="Microsoft JhengHei" w:cs="Microsoft JhengHei" w:hint="eastAsia"/>
          <w:lang w:eastAsia="zh-TW"/>
        </w:rPr>
        <w:t>theta</w:t>
      </w:r>
      <w:r>
        <w:t>)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soil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34%</w:t>
      </w:r>
      <w:r>
        <w:rPr>
          <w:spacing w:val="-10"/>
        </w:rPr>
        <w:t xml:space="preserve"> </w:t>
      </w:r>
      <w:r>
        <w:t>clay,</w:t>
      </w:r>
      <w:r>
        <w:rPr>
          <w:spacing w:val="-10"/>
        </w:rPr>
        <w:t xml:space="preserve"> </w:t>
      </w:r>
      <w:r>
        <w:t>22% sand, 1.5% organic matter (default inputs).</w:t>
      </w:r>
    </w:p>
    <w:p w14:paraId="3B92E81B" w14:textId="2CE30D05" w:rsidR="0052374A" w:rsidRDefault="00420DE7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</w:pPr>
      <w:r>
        <w:rPr>
          <w:rFonts w:eastAsiaTheme="minorEastAsia" w:hint="eastAsia"/>
          <w:lang w:eastAsia="zh-TW"/>
        </w:rPr>
        <w:t>Change the parameters to p</w:t>
      </w:r>
      <w:r>
        <w:t>lot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soil-water</w:t>
      </w:r>
      <w:r>
        <w:rPr>
          <w:spacing w:val="-3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textures:</w:t>
      </w:r>
    </w:p>
    <w:p w14:paraId="0DDF270F" w14:textId="5B86A721" w:rsidR="0052374A" w:rsidRDefault="00000000">
      <w:pPr>
        <w:pStyle w:val="ListParagraph"/>
        <w:numPr>
          <w:ilvl w:val="1"/>
          <w:numId w:val="2"/>
        </w:numPr>
        <w:tabs>
          <w:tab w:val="left" w:pos="1539"/>
        </w:tabs>
        <w:spacing w:before="19"/>
        <w:ind w:left="1539" w:hanging="359"/>
        <w:jc w:val="both"/>
      </w:pPr>
      <w:r>
        <w:t>5%</w:t>
      </w:r>
      <w:r>
        <w:rPr>
          <w:spacing w:val="-5"/>
        </w:rPr>
        <w:t xml:space="preserve"> </w:t>
      </w:r>
      <w:r>
        <w:t>clay,</w:t>
      </w:r>
      <w:r>
        <w:rPr>
          <w:spacing w:val="-4"/>
        </w:rPr>
        <w:t xml:space="preserve"> </w:t>
      </w:r>
      <w:r>
        <w:t>85%</w:t>
      </w:r>
      <w:r>
        <w:rPr>
          <w:spacing w:val="-2"/>
        </w:rPr>
        <w:t xml:space="preserve"> </w:t>
      </w:r>
      <w:r>
        <w:t>sand,</w:t>
      </w:r>
      <w:r>
        <w:rPr>
          <w:spacing w:val="-3"/>
        </w:rPr>
        <w:t xml:space="preserve"> </w:t>
      </w:r>
      <w:r w:rsidR="00096777">
        <w:rPr>
          <w:rFonts w:eastAsiaTheme="minorEastAsia" w:hint="eastAsia"/>
          <w:lang w:eastAsia="zh-TW"/>
        </w:rPr>
        <w:t>0.5</w:t>
      </w:r>
      <w:r>
        <w:t>%</w:t>
      </w:r>
      <w:r>
        <w:rPr>
          <w:spacing w:val="-4"/>
        </w:rPr>
        <w:t xml:space="preserve"> </w:t>
      </w:r>
      <w:r>
        <w:t>organic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matter;</w:t>
      </w:r>
      <w:proofErr w:type="gramEnd"/>
    </w:p>
    <w:p w14:paraId="44EA165B" w14:textId="1FBFE5C2" w:rsidR="0052374A" w:rsidRDefault="00A23AA1">
      <w:pPr>
        <w:pStyle w:val="ListParagraph"/>
        <w:numPr>
          <w:ilvl w:val="1"/>
          <w:numId w:val="2"/>
        </w:numPr>
        <w:tabs>
          <w:tab w:val="left" w:pos="1539"/>
        </w:tabs>
        <w:spacing w:before="15"/>
        <w:ind w:left="1539" w:hanging="359"/>
        <w:jc w:val="both"/>
      </w:pPr>
      <w:r w:rsidRPr="00A23AA1">
        <w:rPr>
          <w:color w:val="FF0000"/>
        </w:rPr>
        <w:t>20%</w:t>
      </w:r>
      <w:r w:rsidRPr="00A23AA1">
        <w:rPr>
          <w:color w:val="FF0000"/>
          <w:spacing w:val="-3"/>
        </w:rPr>
        <w:t xml:space="preserve"> </w:t>
      </w:r>
      <w:r w:rsidRPr="00A23AA1">
        <w:rPr>
          <w:color w:val="FF0000"/>
        </w:rPr>
        <w:t>clay,</w:t>
      </w:r>
      <w:r w:rsidRPr="00A23AA1">
        <w:rPr>
          <w:color w:val="FF0000"/>
          <w:spacing w:val="-5"/>
        </w:rPr>
        <w:t xml:space="preserve"> </w:t>
      </w:r>
      <w:r w:rsidRPr="00A23AA1">
        <w:rPr>
          <w:color w:val="FF0000"/>
        </w:rPr>
        <w:t>60%</w:t>
      </w:r>
      <w:r w:rsidRPr="00A23AA1">
        <w:rPr>
          <w:color w:val="FF0000"/>
          <w:spacing w:val="-2"/>
        </w:rPr>
        <w:t xml:space="preserve"> </w:t>
      </w:r>
      <w:r w:rsidRPr="00A23AA1">
        <w:rPr>
          <w:color w:val="FF0000"/>
        </w:rPr>
        <w:t>sand</w:t>
      </w:r>
      <w:r>
        <w:t>,</w:t>
      </w:r>
      <w:r>
        <w:rPr>
          <w:spacing w:val="-4"/>
        </w:rPr>
        <w:t xml:space="preserve"> </w:t>
      </w:r>
      <w:r>
        <w:t>0.5%</w:t>
      </w:r>
      <w:r>
        <w:rPr>
          <w:spacing w:val="-2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rPr>
          <w:spacing w:val="-2"/>
        </w:rPr>
        <w:t>matter.</w:t>
      </w:r>
    </w:p>
    <w:p w14:paraId="63688BD4" w14:textId="3025517D" w:rsidR="0052374A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15"/>
        <w:ind w:left="819" w:hanging="359"/>
        <w:jc w:val="both"/>
      </w:pPr>
      <w:r>
        <w:t>Report</w:t>
      </w:r>
      <w:r>
        <w:rPr>
          <w:spacing w:val="-5"/>
        </w:rPr>
        <w:t xml:space="preserve"> </w:t>
      </w:r>
      <w:r>
        <w:t>(max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pages)</w:t>
      </w:r>
    </w:p>
    <w:p w14:paraId="7F82D9EC" w14:textId="30D02333" w:rsidR="003D16B3" w:rsidRDefault="003D16B3">
      <w:pPr>
        <w:pStyle w:val="ListParagraph"/>
        <w:numPr>
          <w:ilvl w:val="1"/>
          <w:numId w:val="2"/>
        </w:numPr>
        <w:tabs>
          <w:tab w:val="left" w:pos="1539"/>
        </w:tabs>
        <w:spacing w:before="19"/>
        <w:ind w:left="1539" w:hanging="359"/>
        <w:jc w:val="both"/>
      </w:pPr>
      <w:r>
        <w:t>Introduction</w:t>
      </w:r>
    </w:p>
    <w:p w14:paraId="596E0ECB" w14:textId="77777777" w:rsidR="003D16B3" w:rsidRDefault="003D16B3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9"/>
        <w:jc w:val="both"/>
      </w:pPr>
      <w:r>
        <w:t>One paragraph to introduce what you have done/learned in this project?</w:t>
      </w:r>
    </w:p>
    <w:p w14:paraId="1DF21A20" w14:textId="22B3EF4C" w:rsidR="003D16B3" w:rsidRDefault="003D16B3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9"/>
        <w:jc w:val="both"/>
      </w:pPr>
      <w:r>
        <w:t xml:space="preserve">What are the main processes you model here? </w:t>
      </w:r>
    </w:p>
    <w:p w14:paraId="50C6E5DF" w14:textId="22B31A26" w:rsidR="003D16B3" w:rsidRDefault="003D16B3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9"/>
        <w:jc w:val="both"/>
      </w:pPr>
      <w:r>
        <w:t>Why is it important/interesting?</w:t>
      </w:r>
    </w:p>
    <w:p w14:paraId="124A5973" w14:textId="74360080" w:rsidR="003D16B3" w:rsidRDefault="003D16B3">
      <w:pPr>
        <w:pStyle w:val="ListParagraph"/>
        <w:numPr>
          <w:ilvl w:val="1"/>
          <w:numId w:val="2"/>
        </w:numPr>
        <w:tabs>
          <w:tab w:val="left" w:pos="1539"/>
        </w:tabs>
        <w:spacing w:before="19"/>
        <w:ind w:left="1539" w:hanging="359"/>
        <w:jc w:val="both"/>
      </w:pPr>
      <w:r>
        <w:t>Methods</w:t>
      </w:r>
    </w:p>
    <w:p w14:paraId="01B02DDC" w14:textId="77777777" w:rsidR="00F22EE7" w:rsidRPr="003D16B3" w:rsidRDefault="00F22EE7" w:rsidP="00F22EE7">
      <w:pPr>
        <w:pStyle w:val="ListParagraph"/>
        <w:numPr>
          <w:ilvl w:val="2"/>
          <w:numId w:val="2"/>
        </w:numPr>
        <w:tabs>
          <w:tab w:val="left" w:pos="1539"/>
        </w:tabs>
        <w:spacing w:before="19"/>
        <w:jc w:val="both"/>
      </w:pPr>
      <w:r>
        <w:t>Briefly explain the theory</w:t>
      </w:r>
      <w:r>
        <w:rPr>
          <w:spacing w:val="-6"/>
        </w:rPr>
        <w:t>,</w:t>
      </w:r>
      <w:r>
        <w:rPr>
          <w:spacing w:val="-5"/>
        </w:rPr>
        <w:t xml:space="preserve"> main </w:t>
      </w:r>
      <w:r>
        <w:t>equations (Eq. 11,12,17), and data</w:t>
      </w:r>
      <w:r>
        <w:rPr>
          <w:spacing w:val="-3"/>
        </w:rPr>
        <w:t xml:space="preserve"> (if any) </w:t>
      </w:r>
      <w:r>
        <w:rPr>
          <w:spacing w:val="-4"/>
        </w:rPr>
        <w:t xml:space="preserve">used </w:t>
      </w:r>
    </w:p>
    <w:p w14:paraId="4D8213E6" w14:textId="24C41AD1" w:rsidR="003D16B3" w:rsidRDefault="00420DE7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9"/>
        <w:jc w:val="both"/>
      </w:pPr>
      <w:r>
        <w:rPr>
          <w:rFonts w:eastAsiaTheme="minorEastAsia" w:hint="eastAsia"/>
          <w:spacing w:val="-4"/>
          <w:lang w:eastAsia="zh-TW"/>
        </w:rPr>
        <w:t>Using a t</w:t>
      </w:r>
      <w:r w:rsidR="003D16B3">
        <w:rPr>
          <w:spacing w:val="-4"/>
        </w:rPr>
        <w:t>able may be a good idea to summarize the main equations</w:t>
      </w:r>
    </w:p>
    <w:p w14:paraId="5D3BF44A" w14:textId="3FF0E794" w:rsidR="003D16B3" w:rsidRDefault="003D16B3">
      <w:pPr>
        <w:pStyle w:val="ListParagraph"/>
        <w:numPr>
          <w:ilvl w:val="1"/>
          <w:numId w:val="2"/>
        </w:numPr>
        <w:tabs>
          <w:tab w:val="left" w:pos="1539"/>
        </w:tabs>
        <w:spacing w:before="15"/>
        <w:ind w:left="1539" w:hanging="359"/>
        <w:jc w:val="both"/>
      </w:pPr>
      <w:r>
        <w:t>Results</w:t>
      </w:r>
    </w:p>
    <w:p w14:paraId="0F5C54C1" w14:textId="1A4F8992" w:rsidR="0052374A" w:rsidRPr="003D16B3" w:rsidRDefault="00000000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5"/>
        <w:jc w:val="both"/>
      </w:pPr>
      <w:r>
        <w:t>Figures</w:t>
      </w:r>
      <w:r>
        <w:rPr>
          <w:spacing w:val="-4"/>
        </w:rPr>
        <w:t xml:space="preserve"> </w:t>
      </w:r>
      <w:r w:rsidR="00096777" w:rsidRPr="00096777">
        <w:rPr>
          <w:rFonts w:hint="eastAsia"/>
        </w:rPr>
        <w:t xml:space="preserve">asked in the notebooks </w:t>
      </w:r>
      <w:r>
        <w:t>with</w:t>
      </w:r>
      <w:r>
        <w:rPr>
          <w:spacing w:val="-3"/>
        </w:rPr>
        <w:t xml:space="preserve"> </w:t>
      </w:r>
      <w:r>
        <w:t>captions</w:t>
      </w:r>
      <w:r>
        <w:rPr>
          <w:spacing w:val="-6"/>
        </w:rPr>
        <w:t xml:space="preserve"> </w:t>
      </w:r>
    </w:p>
    <w:p w14:paraId="4A016A5A" w14:textId="77777777" w:rsidR="002F3F98" w:rsidRPr="002F3F98" w:rsidRDefault="00B67B26" w:rsidP="002F3F98">
      <w:pPr>
        <w:pStyle w:val="ListParagraph"/>
        <w:numPr>
          <w:ilvl w:val="3"/>
          <w:numId w:val="2"/>
        </w:numPr>
        <w:tabs>
          <w:tab w:val="left" w:pos="2260"/>
        </w:tabs>
        <w:spacing w:before="61" w:line="259" w:lineRule="auto"/>
        <w:ind w:right="113"/>
      </w:pPr>
      <w:r>
        <w:t>Make</w:t>
      </w:r>
      <w:r>
        <w:rPr>
          <w:spacing w:val="-9"/>
        </w:rPr>
        <w:t xml:space="preserve"> </w:t>
      </w:r>
      <w:r>
        <w:t>sure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figures</w:t>
      </w:r>
      <w:r>
        <w:rPr>
          <w:spacing w:val="-8"/>
        </w:rPr>
        <w:t xml:space="preserve"> </w:t>
      </w:r>
      <w:r>
        <w:t>contain</w:t>
      </w:r>
      <w:r>
        <w:rPr>
          <w:spacing w:val="-8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readers</w:t>
      </w:r>
      <w:r>
        <w:rPr>
          <w:spacing w:val="-6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title,</w:t>
      </w:r>
      <w:r>
        <w:rPr>
          <w:spacing w:val="-7"/>
        </w:rPr>
        <w:t xml:space="preserve"> </w:t>
      </w:r>
      <w:r>
        <w:t>x- y labels, and legends)</w:t>
      </w:r>
    </w:p>
    <w:p w14:paraId="12187302" w14:textId="0EDC6A0D" w:rsidR="00B67B26" w:rsidRPr="002F3F98" w:rsidRDefault="002F3F98" w:rsidP="002F3F98">
      <w:pPr>
        <w:pStyle w:val="ListParagraph"/>
        <w:numPr>
          <w:ilvl w:val="3"/>
          <w:numId w:val="2"/>
        </w:numPr>
        <w:tabs>
          <w:tab w:val="left" w:pos="1539"/>
        </w:tabs>
        <w:spacing w:before="15"/>
        <w:jc w:val="both"/>
      </w:pPr>
      <w:r>
        <w:rPr>
          <w:rFonts w:eastAsiaTheme="minorEastAsia" w:hint="eastAsia"/>
          <w:lang w:eastAsia="zh-TW"/>
        </w:rPr>
        <w:t>E</w:t>
      </w:r>
      <w:r w:rsidR="00B67B26">
        <w:t xml:space="preserve">very figure </w:t>
      </w:r>
      <w:r>
        <w:rPr>
          <w:rFonts w:eastAsiaTheme="minorEastAsia" w:hint="eastAsia"/>
          <w:lang w:eastAsia="zh-TW"/>
        </w:rPr>
        <w:t>should be</w:t>
      </w:r>
      <w:r w:rsidR="00B67B26">
        <w:t xml:space="preserve"> described/explained in the text</w:t>
      </w:r>
      <w:r>
        <w:rPr>
          <w:rFonts w:eastAsiaTheme="minorEastAsia" w:hint="eastAsia"/>
          <w:lang w:eastAsia="zh-TW"/>
        </w:rPr>
        <w:t>.</w:t>
      </w:r>
      <w:r w:rsidRPr="002F3F98">
        <w:rPr>
          <w:spacing w:val="-2"/>
        </w:rPr>
        <w:t xml:space="preserve"> </w:t>
      </w:r>
      <w:r>
        <w:rPr>
          <w:spacing w:val="-2"/>
        </w:rPr>
        <w:t>For example, “In Figure 1, it shows that water content decreases as pressure increases because…”</w:t>
      </w:r>
    </w:p>
    <w:p w14:paraId="655BC215" w14:textId="2E9BF2DA" w:rsidR="003D16B3" w:rsidRPr="003D16B3" w:rsidRDefault="003D16B3" w:rsidP="003D16B3">
      <w:pPr>
        <w:pStyle w:val="ListParagraph"/>
        <w:numPr>
          <w:ilvl w:val="1"/>
          <w:numId w:val="2"/>
        </w:numPr>
        <w:tabs>
          <w:tab w:val="left" w:pos="1539"/>
        </w:tabs>
        <w:spacing w:before="15"/>
        <w:jc w:val="both"/>
      </w:pPr>
      <w:r>
        <w:rPr>
          <w:spacing w:val="-2"/>
        </w:rPr>
        <w:t>Discussion</w:t>
      </w:r>
      <w:r w:rsidR="00B67B26">
        <w:rPr>
          <w:spacing w:val="-2"/>
        </w:rPr>
        <w:t xml:space="preserve"> (points below for example)</w:t>
      </w:r>
    </w:p>
    <w:p w14:paraId="4E0465ED" w14:textId="77777777" w:rsidR="003D16B3" w:rsidRDefault="003D16B3" w:rsidP="003D16B3">
      <w:pPr>
        <w:pStyle w:val="ListParagraph"/>
        <w:numPr>
          <w:ilvl w:val="2"/>
          <w:numId w:val="2"/>
        </w:numPr>
        <w:tabs>
          <w:tab w:val="left" w:pos="2260"/>
        </w:tabs>
        <w:spacing w:before="12"/>
      </w:pPr>
      <w:r>
        <w:t>What</w:t>
      </w:r>
      <w:r>
        <w:rPr>
          <w:spacing w:val="-5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soil</w:t>
      </w:r>
      <w:r>
        <w:rPr>
          <w:spacing w:val="-5"/>
        </w:rPr>
        <w:t xml:space="preserve"> </w:t>
      </w:r>
      <w:r>
        <w:rPr>
          <w:spacing w:val="-2"/>
        </w:rPr>
        <w:t>types?</w:t>
      </w:r>
    </w:p>
    <w:p w14:paraId="19C71023" w14:textId="2E7C51E3" w:rsidR="003D16B3" w:rsidRDefault="003D16B3" w:rsidP="003D16B3">
      <w:pPr>
        <w:pStyle w:val="ListParagraph"/>
        <w:numPr>
          <w:ilvl w:val="2"/>
          <w:numId w:val="2"/>
        </w:numPr>
        <w:tabs>
          <w:tab w:val="left" w:pos="2260"/>
        </w:tabs>
        <w:spacing w:line="259" w:lineRule="auto"/>
        <w:ind w:right="113"/>
      </w:pPr>
      <w:r>
        <w:t xml:space="preserve">How does each </w:t>
      </w:r>
      <w:r w:rsidR="00096777">
        <w:rPr>
          <w:rFonts w:eastAsiaTheme="minorEastAsia" w:hint="eastAsia"/>
          <w:lang w:eastAsia="zh-TW"/>
        </w:rPr>
        <w:t>soil type</w:t>
      </w:r>
      <w:r>
        <w:t xml:space="preserve"> (clay</w:t>
      </w:r>
      <w:r w:rsidR="00096777">
        <w:rPr>
          <w:rFonts w:eastAsiaTheme="minorEastAsia" w:hint="eastAsia"/>
          <w:lang w:eastAsia="zh-TW"/>
        </w:rPr>
        <w:t xml:space="preserve"> and</w:t>
      </w:r>
      <w:r>
        <w:t xml:space="preserve"> sand) change the resulting plots (you can refer to the literature above)?</w:t>
      </w:r>
    </w:p>
    <w:p w14:paraId="04C2DCCB" w14:textId="7FF5CEC4" w:rsidR="003D16B3" w:rsidRDefault="003D16B3" w:rsidP="003D16B3">
      <w:pPr>
        <w:pStyle w:val="ListParagraph"/>
        <w:numPr>
          <w:ilvl w:val="2"/>
          <w:numId w:val="2"/>
        </w:numPr>
        <w:tabs>
          <w:tab w:val="left" w:pos="2260"/>
        </w:tabs>
        <w:spacing w:before="1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proofErr w:type="spellStart"/>
      <w:r>
        <w:t>pedotrasfer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functions?</w:t>
      </w:r>
    </w:p>
    <w:p w14:paraId="7D5FB3F1" w14:textId="5D067FCA" w:rsidR="003D16B3" w:rsidRDefault="003D16B3" w:rsidP="003D16B3">
      <w:pPr>
        <w:pStyle w:val="ListParagraph"/>
        <w:numPr>
          <w:ilvl w:val="1"/>
          <w:numId w:val="2"/>
        </w:numPr>
        <w:tabs>
          <w:tab w:val="left" w:pos="1539"/>
        </w:tabs>
        <w:spacing w:before="15"/>
        <w:jc w:val="both"/>
      </w:pPr>
      <w:r>
        <w:t>Conclusion</w:t>
      </w:r>
    </w:p>
    <w:p w14:paraId="642C1FEA" w14:textId="725E3F50" w:rsidR="00B67B26" w:rsidRDefault="003D16B3" w:rsidP="00B67B26">
      <w:pPr>
        <w:pStyle w:val="ListParagraph"/>
        <w:numPr>
          <w:ilvl w:val="2"/>
          <w:numId w:val="2"/>
        </w:numPr>
        <w:tabs>
          <w:tab w:val="left" w:pos="1539"/>
        </w:tabs>
        <w:spacing w:before="15"/>
        <w:sectPr w:rsidR="00B67B26">
          <w:type w:val="continuous"/>
          <w:pgSz w:w="11910" w:h="16840"/>
          <w:pgMar w:top="1400" w:right="1320" w:bottom="280" w:left="1340" w:header="720" w:footer="720" w:gutter="0"/>
          <w:cols w:space="720"/>
        </w:sectPr>
      </w:pPr>
      <w:r>
        <w:t>One paragraph to</w:t>
      </w:r>
      <w:r w:rsidR="00B67B26">
        <w:t xml:space="preserve"> summarize the main findings</w:t>
      </w:r>
    </w:p>
    <w:bookmarkEnd w:id="0"/>
    <w:p w14:paraId="01CDD451" w14:textId="1C766F71" w:rsidR="0052374A" w:rsidRPr="00096777" w:rsidRDefault="0052374A" w:rsidP="00B67B26">
      <w:pPr>
        <w:pStyle w:val="BodyText"/>
        <w:spacing w:before="123"/>
        <w:ind w:left="0" w:firstLine="0"/>
        <w:rPr>
          <w:rFonts w:eastAsiaTheme="minorEastAsia" w:hint="eastAsia"/>
          <w:lang w:eastAsia="zh-TW"/>
        </w:rPr>
      </w:pPr>
    </w:p>
    <w:sectPr w:rsidR="0052374A" w:rsidRPr="00096777" w:rsidSect="003D16B3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rlito">
    <w:altName w:val="Calibri"/>
    <w:charset w:val="00"/>
    <w:family w:val="swiss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41D2D"/>
    <w:multiLevelType w:val="hybridMultilevel"/>
    <w:tmpl w:val="ED8CD08A"/>
    <w:lvl w:ilvl="0" w:tplc="EAAA17C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646B38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DF50A954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A628F356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F282FA8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A21EF6B4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04AEFC32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C97AF5B6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F80EB4FA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DD6A93"/>
    <w:multiLevelType w:val="hybridMultilevel"/>
    <w:tmpl w:val="C540C6A0"/>
    <w:lvl w:ilvl="0" w:tplc="5D9202E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54175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7FE9ACA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3DE7F4E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4" w:tplc="3CF29442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46D6057C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6" w:tplc="D1DA19BE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 w:tplc="0B004BDA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59907D7C">
      <w:numFmt w:val="bullet"/>
      <w:lvlText w:val="•"/>
      <w:lvlJc w:val="left"/>
      <w:pPr>
        <w:ind w:left="7499" w:hanging="360"/>
      </w:pPr>
      <w:rPr>
        <w:rFonts w:hint="default"/>
        <w:lang w:val="en-US" w:eastAsia="en-US" w:bidi="ar-SA"/>
      </w:rPr>
    </w:lvl>
  </w:abstractNum>
  <w:num w:numId="1" w16cid:durableId="182285615">
    <w:abstractNumId w:val="0"/>
  </w:num>
  <w:num w:numId="2" w16cid:durableId="17026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74A"/>
    <w:rsid w:val="00096777"/>
    <w:rsid w:val="001E5A04"/>
    <w:rsid w:val="002B4DDD"/>
    <w:rsid w:val="002F3F98"/>
    <w:rsid w:val="003D16B3"/>
    <w:rsid w:val="00420DE7"/>
    <w:rsid w:val="004E1679"/>
    <w:rsid w:val="0052374A"/>
    <w:rsid w:val="005713CF"/>
    <w:rsid w:val="00A23AA1"/>
    <w:rsid w:val="00B63ECE"/>
    <w:rsid w:val="00B67B26"/>
    <w:rsid w:val="00C16ECC"/>
    <w:rsid w:val="00F22EE7"/>
    <w:rsid w:val="00F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FAF3"/>
  <w15:docId w15:val="{358DD9E7-2D40-4796-AFD9-90DF5F40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4E16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sess.onlinelibrary.wiley.com/doi/pdf/10.2136/sssaj2005.0117" TargetMode="External"/><Relationship Id="rId5" Type="http://schemas.openxmlformats.org/officeDocument/2006/relationships/hyperlink" Target="https://acsess.onlinelibrary.wiley.com/doi/pdf/10.2136/sssaj2005.0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Manoli</dc:creator>
  <cp:lastModifiedBy>Guo-Shiuan Lin</cp:lastModifiedBy>
  <cp:revision>9</cp:revision>
  <dcterms:created xsi:type="dcterms:W3CDTF">2024-10-10T11:35:00Z</dcterms:created>
  <dcterms:modified xsi:type="dcterms:W3CDTF">2025-10-26T20:34:00Z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3-Heights(TM) PDF Security Shell 4.8.25.2 (http://www.pdf-tools.com)</vt:lpwstr>
  </property>
</Properties>
</file>